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9BDCD" w14:textId="30567CB8" w:rsidR="00A24F28" w:rsidRPr="00927C1B" w:rsidRDefault="00F70F4D" w:rsidP="00A24F28">
      <w:pPr>
        <w:pStyle w:val="a4"/>
        <w:tabs>
          <w:tab w:val="clear" w:pos="4153"/>
          <w:tab w:val="clear" w:pos="8306"/>
          <w:tab w:val="right" w:pos="9638"/>
        </w:tabs>
        <w:spacing w:after="0"/>
        <w:ind w:right="-57"/>
        <w:rPr>
          <w:rFonts w:ascii="Arial" w:eastAsia="Arial Unicode MS" w:hAnsi="Arial" w:cs="Arial"/>
          <w:b/>
          <w:bCs/>
          <w:sz w:val="24"/>
        </w:rPr>
      </w:pPr>
      <w:r w:rsidRPr="00F70F4D">
        <w:rPr>
          <w:rFonts w:ascii="Arial" w:eastAsia="Arial Unicode MS" w:hAnsi="Arial" w:cs="Arial"/>
          <w:b/>
          <w:bCs/>
          <w:sz w:val="24"/>
        </w:rPr>
        <w:t>3GPP SA WG2 Meeting #150E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30BB9">
        <w:rPr>
          <w:rFonts w:ascii="Arial" w:eastAsia="宋体" w:hAnsi="Arial"/>
          <w:b/>
          <w:i/>
          <w:noProof/>
          <w:color w:val="auto"/>
          <w:sz w:val="28"/>
          <w:lang w:eastAsia="en-US"/>
        </w:rPr>
        <w:t>2271</w:t>
      </w:r>
    </w:p>
    <w:p w14:paraId="58C34ABF" w14:textId="3B838546" w:rsidR="00A24F28" w:rsidRPr="003244C5" w:rsidRDefault="001945C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Pr="00BF5250">
        <w:rPr>
          <w:rFonts w:ascii="Arial" w:eastAsia="Arial Unicode MS" w:hAnsi="Arial" w:cs="Arial"/>
          <w:b/>
          <w:bCs/>
          <w:sz w:val="24"/>
        </w:rPr>
        <w:t xml:space="preserve"> </w:t>
      </w:r>
      <w:r>
        <w:rPr>
          <w:rFonts w:ascii="Arial" w:eastAsia="Arial Unicode MS" w:hAnsi="Arial" w:cs="Arial"/>
          <w:b/>
          <w:bCs/>
          <w:sz w:val="24"/>
        </w:rPr>
        <w:t>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12</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Pr>
          <w:rFonts w:ascii="Arial" w:eastAsia="Arial Unicode MS" w:hAnsi="Arial" w:cs="Arial"/>
          <w:b/>
          <w:bCs/>
          <w:sz w:val="24"/>
        </w:rPr>
        <w:t>,</w:t>
      </w:r>
      <w:r w:rsidRPr="00FB741F">
        <w:rPr>
          <w:rFonts w:ascii="Arial" w:eastAsia="Arial Unicode MS" w:hAnsi="Arial" w:cs="Arial"/>
          <w:b/>
          <w:bCs/>
          <w:sz w:val="24"/>
        </w:rPr>
        <w:t xml:space="preserve"> </w:t>
      </w:r>
      <w:r>
        <w:rPr>
          <w:rFonts w:ascii="Arial" w:hAnsi="Arial" w:cs="Arial"/>
          <w:b/>
          <w:noProof/>
          <w:sz w:val="24"/>
        </w:rPr>
        <w:t>Elbonia</w:t>
      </w:r>
      <w:r w:rsidR="003244C5" w:rsidRPr="00927C1B">
        <w:rPr>
          <w:rFonts w:ascii="Arial" w:eastAsia="Arial Unicode MS" w:hAnsi="Arial" w:cs="Arial"/>
          <w:b/>
          <w:bCs/>
        </w:rPr>
        <w:tab/>
      </w:r>
    </w:p>
    <w:p w14:paraId="57176318" w14:textId="77777777" w:rsidR="00A24F28" w:rsidRPr="00927C1B" w:rsidRDefault="00A24F28" w:rsidP="00A24F28">
      <w:pPr>
        <w:rPr>
          <w:rFonts w:ascii="Arial" w:hAnsi="Arial" w:cs="Arial"/>
        </w:rPr>
      </w:pPr>
    </w:p>
    <w:p w14:paraId="3741642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62AC6DEE" w14:textId="5EFE541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7F6A">
        <w:rPr>
          <w:rFonts w:ascii="Arial" w:hAnsi="Arial" w:cs="Arial"/>
          <w:b/>
        </w:rPr>
        <w:t>Solution</w:t>
      </w:r>
      <w:r w:rsidR="00E97F6A" w:rsidRPr="00E97F6A">
        <w:rPr>
          <w:rFonts w:ascii="Arial" w:hAnsi="Arial" w:cs="Arial"/>
          <w:b/>
        </w:rPr>
        <w:t xml:space="preserve"> </w:t>
      </w:r>
      <w:r w:rsidR="00E97F6A">
        <w:rPr>
          <w:rFonts w:ascii="Arial" w:hAnsi="Arial" w:cs="Arial"/>
          <w:b/>
        </w:rPr>
        <w:t xml:space="preserve">for </w:t>
      </w:r>
      <w:r w:rsidR="00E97F6A" w:rsidRPr="00E97F6A">
        <w:rPr>
          <w:rFonts w:ascii="Arial" w:hAnsi="Arial" w:cs="Arial"/>
          <w:b/>
        </w:rPr>
        <w:t>KI#</w:t>
      </w:r>
      <w:r w:rsidR="00E97F6A">
        <w:rPr>
          <w:rFonts w:ascii="Arial" w:hAnsi="Arial" w:cs="Arial"/>
          <w:b/>
        </w:rPr>
        <w:t xml:space="preserve">6 on </w:t>
      </w:r>
      <w:bookmarkStart w:id="0" w:name="_Hlk98421761"/>
      <w:r w:rsidR="00E97F6A">
        <w:rPr>
          <w:rFonts w:ascii="Arial" w:hAnsi="Arial" w:cs="Arial"/>
          <w:b/>
        </w:rPr>
        <w:t>u</w:t>
      </w:r>
      <w:r w:rsidR="00E97F6A" w:rsidRPr="00E97F6A">
        <w:rPr>
          <w:rFonts w:ascii="Arial" w:hAnsi="Arial" w:cs="Arial"/>
          <w:b/>
        </w:rPr>
        <w:t>plink-downlink transmission coordination to meet Round-Trip latency requirements</w:t>
      </w:r>
      <w:bookmarkEnd w:id="0"/>
    </w:p>
    <w:p w14:paraId="0C02390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C5274C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25772E1"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3FDEE121" w14:textId="77777777"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KI#6</w:t>
      </w:r>
      <w:r w:rsidR="00AD5C29" w:rsidRPr="00AB2518">
        <w:rPr>
          <w:rFonts w:ascii="Arial" w:hAnsi="Arial" w:cs="Arial"/>
          <w:i/>
        </w:rPr>
        <w:t>.</w:t>
      </w:r>
    </w:p>
    <w:p w14:paraId="646F7C16"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23F854AD" w14:textId="77777777" w:rsidR="00602E07" w:rsidRDefault="003E61E6" w:rsidP="008754B1">
      <w:pPr>
        <w:jc w:val="both"/>
        <w:rPr>
          <w:rFonts w:eastAsiaTheme="minorEastAsia"/>
          <w:lang w:eastAsia="zh-CN"/>
        </w:rPr>
      </w:pPr>
      <w:r>
        <w:rPr>
          <w:rFonts w:eastAsiaTheme="minorEastAsia"/>
          <w:lang w:eastAsia="zh-CN"/>
        </w:rPr>
        <w:t>The Key issue #</w:t>
      </w:r>
      <w:r w:rsidR="009C0998">
        <w:rPr>
          <w:rFonts w:eastAsiaTheme="minorEastAsia"/>
          <w:lang w:eastAsia="zh-CN"/>
        </w:rPr>
        <w:t>6 in Rel-18 FS_XRM is to study the p</w:t>
      </w:r>
      <w:r w:rsidR="009C0998" w:rsidRPr="009C0998">
        <w:rPr>
          <w:rFonts w:eastAsiaTheme="minorEastAsia"/>
          <w:lang w:eastAsia="zh-CN"/>
        </w:rPr>
        <w:t>otential interaction between AF and 5GS</w:t>
      </w:r>
      <w:r w:rsidR="009C0998">
        <w:rPr>
          <w:rFonts w:eastAsiaTheme="minorEastAsia"/>
          <w:lang w:eastAsia="zh-CN"/>
        </w:rPr>
        <w:t xml:space="preserve"> and </w:t>
      </w:r>
      <w:r w:rsidR="009C0998" w:rsidRPr="009C0998">
        <w:rPr>
          <w:rFonts w:eastAsiaTheme="minorEastAsia"/>
          <w:lang w:eastAsia="zh-CN"/>
        </w:rPr>
        <w:t>QoS enhancements for uplink-downlink transmission coordination, with regard to the RTT latency requirement.</w:t>
      </w:r>
    </w:p>
    <w:p w14:paraId="08D52DEB" w14:textId="77777777" w:rsidR="004964D0" w:rsidRDefault="004964D0" w:rsidP="008754B1">
      <w:pPr>
        <w:jc w:val="both"/>
        <w:rPr>
          <w:rFonts w:eastAsiaTheme="minorEastAsia"/>
          <w:lang w:eastAsia="zh-CN"/>
        </w:rPr>
      </w:pPr>
      <w:r>
        <w:rPr>
          <w:rFonts w:eastAsiaTheme="minorEastAsia"/>
          <w:lang w:eastAsia="zh-CN"/>
        </w:rPr>
        <w:t>T</w:t>
      </w:r>
      <w:r w:rsidR="009C0998">
        <w:rPr>
          <w:rFonts w:eastAsiaTheme="minorEastAsia"/>
          <w:lang w:eastAsia="zh-CN"/>
        </w:rPr>
        <w:t xml:space="preserve">he intent of this solution is to address the requirements captured in KI#6 by proposing a new parameter referred as RTT indication. This solution proposes to </w:t>
      </w:r>
      <w:r w:rsidR="004645F9">
        <w:rPr>
          <w:rFonts w:eastAsiaTheme="minorEastAsia"/>
          <w:lang w:eastAsia="zh-CN"/>
        </w:rPr>
        <w:t>let the AF provide the RTT indication</w:t>
      </w:r>
      <w:r w:rsidR="00F53147">
        <w:rPr>
          <w:rFonts w:eastAsiaTheme="minorEastAsia"/>
          <w:lang w:eastAsia="zh-CN"/>
        </w:rPr>
        <w:t xml:space="preserve"> and</w:t>
      </w:r>
      <w:r w:rsidR="00407D1F">
        <w:rPr>
          <w:rFonts w:eastAsiaTheme="minorEastAsia"/>
          <w:lang w:eastAsia="zh-CN"/>
        </w:rPr>
        <w:t xml:space="preserve"> PDB</w:t>
      </w:r>
      <w:r w:rsidR="00AA026A">
        <w:rPr>
          <w:rFonts w:eastAsiaTheme="minorEastAsia"/>
          <w:lang w:eastAsia="zh-CN"/>
        </w:rPr>
        <w:t xml:space="preserve"> </w:t>
      </w:r>
      <w:r w:rsidR="004C5CE6">
        <w:rPr>
          <w:rFonts w:eastAsiaTheme="minorEastAsia"/>
          <w:lang w:eastAsia="zh-CN"/>
        </w:rPr>
        <w:t>for</w:t>
      </w:r>
      <w:r w:rsidR="00BE699B">
        <w:rPr>
          <w:rFonts w:eastAsiaTheme="minorEastAsia"/>
          <w:lang w:eastAsia="zh-CN"/>
        </w:rPr>
        <w:t xml:space="preserve"> the</w:t>
      </w:r>
      <w:r w:rsidR="004645F9">
        <w:rPr>
          <w:rFonts w:eastAsiaTheme="minorEastAsia"/>
          <w:lang w:eastAsia="zh-CN"/>
        </w:rPr>
        <w:t xml:space="preserve"> 5G</w:t>
      </w:r>
      <w:r w:rsidR="00407D1F">
        <w:rPr>
          <w:rFonts w:eastAsiaTheme="minorEastAsia"/>
          <w:lang w:eastAsia="zh-CN"/>
        </w:rPr>
        <w:t>S</w:t>
      </w:r>
      <w:r w:rsidR="004645F9">
        <w:rPr>
          <w:rFonts w:eastAsiaTheme="minorEastAsia"/>
          <w:lang w:eastAsia="zh-CN"/>
        </w:rPr>
        <w:t xml:space="preserve"> </w:t>
      </w:r>
      <w:r w:rsidR="004C5CE6">
        <w:rPr>
          <w:rFonts w:eastAsiaTheme="minorEastAsia"/>
          <w:lang w:eastAsia="zh-CN"/>
        </w:rPr>
        <w:t xml:space="preserve">to </w:t>
      </w:r>
      <w:r w:rsidR="00AA026A">
        <w:rPr>
          <w:rFonts w:eastAsiaTheme="minorEastAsia"/>
          <w:lang w:eastAsia="zh-CN"/>
        </w:rPr>
        <w:t xml:space="preserve">be aware of the </w:t>
      </w:r>
      <w:r w:rsidR="00407D1F">
        <w:rPr>
          <w:rFonts w:eastAsiaTheme="minorEastAsia"/>
          <w:lang w:eastAsia="zh-CN"/>
        </w:rPr>
        <w:t xml:space="preserve">RTT latency </w:t>
      </w:r>
      <w:r w:rsidR="00A973DE">
        <w:rPr>
          <w:rFonts w:eastAsiaTheme="minorEastAsia"/>
          <w:lang w:eastAsia="zh-CN"/>
        </w:rPr>
        <w:t>requirement</w:t>
      </w:r>
      <w:r w:rsidR="00BE699B">
        <w:rPr>
          <w:rFonts w:eastAsiaTheme="minorEastAsia"/>
          <w:lang w:eastAsia="zh-CN"/>
        </w:rPr>
        <w:t>. Subsequently,</w:t>
      </w:r>
      <w:r w:rsidR="00407D1F">
        <w:rPr>
          <w:rFonts w:eastAsiaTheme="minorEastAsia"/>
          <w:lang w:eastAsia="zh-CN"/>
        </w:rPr>
        <w:t xml:space="preserve"> the 5GS can dynamically </w:t>
      </w:r>
      <w:r w:rsidR="00BE699B">
        <w:rPr>
          <w:rFonts w:eastAsiaTheme="minorEastAsia"/>
          <w:lang w:eastAsia="zh-CN"/>
        </w:rPr>
        <w:t xml:space="preserve">allocate the </w:t>
      </w:r>
      <w:r w:rsidR="00A973DE">
        <w:rPr>
          <w:rFonts w:eastAsiaTheme="minorEastAsia"/>
          <w:lang w:eastAsia="zh-CN"/>
        </w:rPr>
        <w:t>resource to UL/DL transmissions to satisfy such RTT latency requirements</w:t>
      </w:r>
      <w:r w:rsidR="00BE699B">
        <w:rPr>
          <w:rFonts w:eastAsiaTheme="minorEastAsia"/>
          <w:lang w:eastAsia="zh-CN"/>
        </w:rPr>
        <w:t>.</w:t>
      </w:r>
    </w:p>
    <w:p w14:paraId="754F4544" w14:textId="77777777" w:rsidR="00CA6115" w:rsidRPr="00927C1B" w:rsidRDefault="00CA6115" w:rsidP="00CA6115">
      <w:pPr>
        <w:pStyle w:val="1"/>
      </w:pPr>
      <w:r>
        <w:t>2</w:t>
      </w:r>
      <w:r w:rsidRPr="00927C1B">
        <w:t xml:space="preserve">. </w:t>
      </w:r>
      <w:r>
        <w:t>Text Proposal</w:t>
      </w:r>
    </w:p>
    <w:p w14:paraId="7D214B0B"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0148E341" w14:textId="3AE1522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925BC" w:rsidRPr="00B925BC">
        <w:rPr>
          <w:rFonts w:ascii="Arial" w:hAnsi="Arial" w:cs="Arial" w:hint="eastAsia"/>
          <w:color w:val="FF0000"/>
          <w:sz w:val="28"/>
          <w:szCs w:val="28"/>
          <w:lang w:val="en-US" w:eastAsia="zh-CN"/>
        </w:rPr>
        <w:t>（</w:t>
      </w:r>
      <w:r w:rsidR="00B925BC" w:rsidRPr="00B925BC">
        <w:rPr>
          <w:rFonts w:ascii="Arial" w:hAnsi="Arial" w:cs="Arial" w:hint="eastAsia"/>
          <w:color w:val="FF0000"/>
          <w:sz w:val="28"/>
          <w:szCs w:val="28"/>
          <w:lang w:val="en-US" w:eastAsia="zh-CN"/>
        </w:rPr>
        <w:t>all</w:t>
      </w:r>
      <w:r w:rsidR="00B925BC" w:rsidRPr="00B925BC">
        <w:rPr>
          <w:rFonts w:ascii="Arial" w:hAnsi="Arial" w:cs="Arial"/>
          <w:color w:val="FF0000"/>
          <w:sz w:val="28"/>
          <w:szCs w:val="28"/>
          <w:lang w:val="en-US" w:eastAsia="zh-CN"/>
        </w:rPr>
        <w:t xml:space="preserve"> </w:t>
      </w:r>
      <w:r w:rsidR="00B925BC" w:rsidRPr="00B925BC">
        <w:rPr>
          <w:rFonts w:ascii="Arial" w:hAnsi="Arial" w:cs="Arial" w:hint="eastAsia"/>
          <w:color w:val="FF0000"/>
          <w:sz w:val="28"/>
          <w:szCs w:val="28"/>
          <w:lang w:val="en-US" w:eastAsia="zh-CN"/>
        </w:rPr>
        <w:t>new</w:t>
      </w:r>
      <w:r w:rsidR="00B925BC" w:rsidRPr="00B925BC">
        <w:rPr>
          <w:rFonts w:ascii="Arial" w:hAnsi="Arial" w:cs="Arial"/>
          <w:color w:val="FF0000"/>
          <w:sz w:val="28"/>
          <w:szCs w:val="28"/>
          <w:lang w:val="en-US" w:eastAsia="zh-CN"/>
        </w:rPr>
        <w:t xml:space="preserve"> </w:t>
      </w:r>
      <w:r w:rsidR="00B925BC" w:rsidRPr="00B925BC">
        <w:rPr>
          <w:rFonts w:ascii="Arial" w:hAnsi="Arial" w:cs="Arial" w:hint="eastAsia"/>
          <w:color w:val="FF0000"/>
          <w:sz w:val="28"/>
          <w:szCs w:val="28"/>
          <w:lang w:val="en-US" w:eastAsia="zh-CN"/>
        </w:rPr>
        <w:t>text</w:t>
      </w:r>
      <w:r w:rsidR="00B925BC" w:rsidRPr="00B925BC">
        <w:rPr>
          <w:rFonts w:ascii="Arial" w:hAnsi="Arial" w:cs="Arial" w:hint="eastAsia"/>
          <w:color w:val="FF0000"/>
          <w:sz w:val="28"/>
          <w:szCs w:val="28"/>
          <w:lang w:val="en-US" w:eastAsia="zh-CN"/>
        </w:rPr>
        <w:t>）</w:t>
      </w:r>
      <w:r w:rsidRPr="0042466D">
        <w:rPr>
          <w:rFonts w:ascii="Arial" w:hAnsi="Arial" w:cs="Arial"/>
          <w:color w:val="FF0000"/>
          <w:sz w:val="28"/>
          <w:szCs w:val="28"/>
          <w:lang w:val="en-US"/>
        </w:rPr>
        <w:t>* * * *</w:t>
      </w:r>
      <w:bookmarkStart w:id="2" w:name="_Toc517082226"/>
    </w:p>
    <w:p w14:paraId="6442EAA2" w14:textId="77777777" w:rsid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E97F6A">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200799">
        <w:t xml:space="preserve">QoS </w:t>
      </w:r>
      <w:r w:rsidR="00A973DE">
        <w:t>Enhancements for Uplink-Downlink Coordination</w:t>
      </w:r>
    </w:p>
    <w:p w14:paraId="763047A1" w14:textId="77777777" w:rsidR="003312A8" w:rsidRPr="00B5477F" w:rsidRDefault="003312A8" w:rsidP="003312A8">
      <w:pPr>
        <w:pStyle w:val="3"/>
      </w:pPr>
      <w:bookmarkStart w:id="18" w:name="_Toc500949098"/>
      <w:bookmarkStart w:id="19" w:name="_Toc92875661"/>
      <w:bookmarkStart w:id="20" w:name="_Toc93070685"/>
      <w:bookmarkStart w:id="21" w:name="_Toc97526926"/>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8"/>
      <w:bookmarkEnd w:id="19"/>
      <w:bookmarkEnd w:id="20"/>
      <w:bookmarkEnd w:id="21"/>
    </w:p>
    <w:p w14:paraId="3538DDAE" w14:textId="77777777" w:rsidR="003312A8" w:rsidRDefault="003312A8" w:rsidP="003312A8">
      <w:pPr>
        <w:rPr>
          <w:rFonts w:eastAsiaTheme="minorEastAsia"/>
          <w:lang w:val="en-US" w:eastAsia="zh-CN"/>
        </w:rPr>
      </w:pPr>
      <w:r w:rsidRPr="003F0D03">
        <w:rPr>
          <w:rFonts w:eastAsiaTheme="minorEastAsia"/>
          <w:lang w:val="en-US" w:eastAsia="zh-CN"/>
        </w:rPr>
        <w:t xml:space="preserve">This solution addresses </w:t>
      </w:r>
      <w:r w:rsidRPr="00E97F6A">
        <w:rPr>
          <w:rFonts w:eastAsiaTheme="minorEastAsia"/>
          <w:lang w:val="en-US" w:eastAsia="zh-CN"/>
        </w:rPr>
        <w:t>Key Issue #</w:t>
      </w:r>
      <w:r>
        <w:rPr>
          <w:rFonts w:eastAsiaTheme="minorEastAsia"/>
          <w:lang w:val="en-US" w:eastAsia="zh-CN"/>
        </w:rPr>
        <w:t>6</w:t>
      </w:r>
      <w:r w:rsidRPr="003F0D03">
        <w:rPr>
          <w:rFonts w:eastAsiaTheme="minorEastAsia"/>
          <w:lang w:val="en-US" w:eastAsia="zh-CN"/>
        </w:rPr>
        <w:t xml:space="preserve"> on </w:t>
      </w:r>
      <w:r w:rsidRPr="00B81BB6">
        <w:rPr>
          <w:rFonts w:eastAsiaTheme="minorEastAsia"/>
          <w:lang w:val="en-US" w:eastAsia="zh-CN"/>
        </w:rPr>
        <w:t>uplink-downlink transmission coordination to meet Round-Trip latency requirements</w:t>
      </w:r>
      <w:r w:rsidR="00C21CFA">
        <w:rPr>
          <w:rFonts w:eastAsiaTheme="minorEastAsia"/>
          <w:lang w:val="en-US" w:eastAsia="zh-CN"/>
        </w:rPr>
        <w:t>.</w:t>
      </w:r>
    </w:p>
    <w:p w14:paraId="30BF445D" w14:textId="77777777" w:rsidR="003F0D03" w:rsidRPr="003F0D03" w:rsidRDefault="003F0D03" w:rsidP="003F0D03">
      <w:pPr>
        <w:pStyle w:val="3"/>
      </w:pPr>
      <w:bookmarkStart w:id="22" w:name="_Toc513014677"/>
      <w:bookmarkStart w:id="23" w:name="_Toc26173039"/>
      <w:bookmarkStart w:id="24" w:name="_Toc30666542"/>
      <w:bookmarkStart w:id="25" w:name="_Toc31029836"/>
      <w:bookmarkStart w:id="26" w:name="_Toc31030727"/>
      <w:bookmarkStart w:id="27" w:name="_Toc43388294"/>
      <w:bookmarkStart w:id="28" w:name="_Toc43735524"/>
      <w:bookmarkStart w:id="29" w:name="_Toc50130511"/>
      <w:bookmarkStart w:id="30" w:name="_Toc50133825"/>
      <w:bookmarkStart w:id="31" w:name="_Toc50134165"/>
      <w:bookmarkStart w:id="32" w:name="_Toc50557117"/>
      <w:bookmarkStart w:id="33" w:name="_Toc50548793"/>
      <w:bookmarkStart w:id="34" w:name="_Toc55202098"/>
      <w:bookmarkStart w:id="35" w:name="_Toc57209720"/>
      <w:bookmarkStart w:id="36" w:name="_Toc57366111"/>
      <w:bookmarkStart w:id="37" w:name="_Toc68086062"/>
      <w:r w:rsidRPr="003F0D03">
        <w:t>6.X.</w:t>
      </w:r>
      <w:r w:rsidR="003312A8">
        <w:t>2</w:t>
      </w:r>
      <w:r w:rsidRPr="003F0D03">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AE7FA6" w14:textId="77777777" w:rsidR="00FD21BE" w:rsidRDefault="00C50EEE" w:rsidP="003F0D03">
      <w:pPr>
        <w:rPr>
          <w:rFonts w:eastAsiaTheme="minorEastAsia"/>
          <w:lang w:eastAsia="zh-CN"/>
        </w:rPr>
      </w:pPr>
      <w:r>
        <w:rPr>
          <w:rFonts w:eastAsiaTheme="minorEastAsia"/>
          <w:lang w:eastAsia="zh-CN"/>
        </w:rPr>
        <w:t xml:space="preserve">In order to ensure </w:t>
      </w:r>
      <w:r w:rsidRPr="00C50EEE">
        <w:rPr>
          <w:rFonts w:eastAsiaTheme="minorEastAsia"/>
          <w:lang w:eastAsia="zh-CN"/>
        </w:rPr>
        <w:t>an immersive user experience</w:t>
      </w:r>
      <w:r>
        <w:rPr>
          <w:rFonts w:eastAsiaTheme="minorEastAsia"/>
          <w:lang w:eastAsia="zh-CN"/>
        </w:rPr>
        <w:t>, the</w:t>
      </w:r>
      <w:r w:rsidR="00FD21BE">
        <w:rPr>
          <w:rFonts w:eastAsiaTheme="minorEastAsia"/>
          <w:lang w:eastAsia="zh-CN"/>
        </w:rPr>
        <w:t xml:space="preserve"> </w:t>
      </w:r>
      <w:r w:rsidR="00FD21BE" w:rsidRPr="00FD21BE">
        <w:rPr>
          <w:rFonts w:eastAsiaTheme="minorEastAsia"/>
          <w:lang w:eastAsia="zh-CN"/>
        </w:rPr>
        <w:t>real-time XR/media services</w:t>
      </w:r>
      <w:r w:rsidR="000B4E84">
        <w:rPr>
          <w:rFonts w:eastAsiaTheme="minorEastAsia"/>
          <w:lang w:eastAsia="zh-CN"/>
        </w:rPr>
        <w:t xml:space="preserve"> put forward </w:t>
      </w:r>
      <w:r>
        <w:rPr>
          <w:rFonts w:eastAsiaTheme="minorEastAsia"/>
          <w:lang w:eastAsia="zh-CN"/>
        </w:rPr>
        <w:t xml:space="preserve">new RTT latency requirements for the 5GS. However, </w:t>
      </w:r>
      <w:r w:rsidR="00AD10A4">
        <w:rPr>
          <w:rFonts w:eastAsiaTheme="minorEastAsia"/>
          <w:lang w:eastAsia="zh-CN"/>
        </w:rPr>
        <w:t xml:space="preserve">due to </w:t>
      </w:r>
      <w:r w:rsidR="00040403" w:rsidRPr="00040403">
        <w:rPr>
          <w:rFonts w:eastAsiaTheme="minorEastAsia"/>
          <w:lang w:eastAsia="zh-CN"/>
        </w:rPr>
        <w:t>the variable and unbalanced uplink/downlink latency overhead</w:t>
      </w:r>
      <w:r w:rsidR="00040403">
        <w:rPr>
          <w:rFonts w:eastAsiaTheme="minorEastAsia"/>
          <w:lang w:eastAsia="zh-CN"/>
        </w:rPr>
        <w:t xml:space="preserve">, </w:t>
      </w:r>
      <w:r w:rsidR="002C4C3E">
        <w:rPr>
          <w:rFonts w:eastAsiaTheme="minorEastAsia"/>
          <w:lang w:eastAsia="zh-CN"/>
        </w:rPr>
        <w:t xml:space="preserve">it’s hard for the </w:t>
      </w:r>
      <w:bookmarkStart w:id="38" w:name="_Hlk98497966"/>
      <w:r w:rsidR="002C4C3E">
        <w:rPr>
          <w:rFonts w:eastAsiaTheme="minorEastAsia"/>
          <w:lang w:eastAsia="zh-CN"/>
        </w:rPr>
        <w:t>current</w:t>
      </w:r>
      <w:r w:rsidR="00317497">
        <w:rPr>
          <w:rFonts w:eastAsiaTheme="minorEastAsia"/>
          <w:lang w:eastAsia="zh-CN"/>
        </w:rPr>
        <w:t xml:space="preserve"> QoS</w:t>
      </w:r>
      <w:r w:rsidR="002C4C3E">
        <w:rPr>
          <w:rFonts w:eastAsiaTheme="minorEastAsia"/>
          <w:lang w:eastAsia="zh-CN"/>
        </w:rPr>
        <w:t xml:space="preserve"> </w:t>
      </w:r>
      <w:r w:rsidR="00317497">
        <w:rPr>
          <w:rFonts w:eastAsiaTheme="minorEastAsia"/>
          <w:lang w:eastAsia="zh-CN"/>
        </w:rPr>
        <w:t>mechanism</w:t>
      </w:r>
      <w:bookmarkEnd w:id="38"/>
      <w:r w:rsidR="00571590">
        <w:rPr>
          <w:rFonts w:eastAsiaTheme="minorEastAsia"/>
          <w:lang w:eastAsia="zh-CN"/>
        </w:rPr>
        <w:t xml:space="preserve"> to handle this issue. Therefore, it is required to enhance the </w:t>
      </w:r>
      <w:r w:rsidR="00571590" w:rsidRPr="00571590">
        <w:rPr>
          <w:rFonts w:eastAsiaTheme="minorEastAsia"/>
          <w:lang w:eastAsia="zh-CN"/>
        </w:rPr>
        <w:t>current QoS mechanism</w:t>
      </w:r>
      <w:r w:rsidR="00224ADF">
        <w:rPr>
          <w:rFonts w:eastAsiaTheme="minorEastAsia"/>
          <w:lang w:eastAsia="zh-CN"/>
        </w:rPr>
        <w:t xml:space="preserve"> to </w:t>
      </w:r>
      <w:r w:rsidR="001D3D4B">
        <w:rPr>
          <w:rFonts w:eastAsiaTheme="minorEastAsia"/>
          <w:lang w:eastAsia="zh-CN"/>
        </w:rPr>
        <w:t xml:space="preserve">support </w:t>
      </w:r>
      <w:r w:rsidR="001D3D4B" w:rsidRPr="001D3D4B">
        <w:rPr>
          <w:rFonts w:eastAsiaTheme="minorEastAsia"/>
          <w:lang w:eastAsia="zh-CN"/>
        </w:rPr>
        <w:t>uplink-downlink transmission coordination</w:t>
      </w:r>
      <w:r w:rsidR="001D3D4B">
        <w:rPr>
          <w:rFonts w:eastAsiaTheme="minorEastAsia"/>
          <w:lang w:eastAsia="zh-CN"/>
        </w:rPr>
        <w:t>.</w:t>
      </w:r>
    </w:p>
    <w:p w14:paraId="2563D14F" w14:textId="77777777" w:rsidR="00F64D0D" w:rsidRPr="00F64D0D" w:rsidRDefault="001D3D4B" w:rsidP="003F0D03">
      <w:pPr>
        <w:rPr>
          <w:rFonts w:eastAsiaTheme="minorEastAsia"/>
          <w:lang w:eastAsia="zh-CN"/>
        </w:rPr>
      </w:pPr>
      <w:r>
        <w:rPr>
          <w:rFonts w:eastAsiaTheme="minorEastAsia"/>
          <w:lang w:eastAsia="zh-CN"/>
        </w:rPr>
        <w:t xml:space="preserve">In this solution, the RTT indication </w:t>
      </w:r>
      <w:r w:rsidR="00AA4729">
        <w:rPr>
          <w:rFonts w:eastAsiaTheme="minorEastAsia" w:hint="eastAsia"/>
          <w:lang w:eastAsia="zh-CN"/>
        </w:rPr>
        <w:t>is</w:t>
      </w:r>
      <w:r w:rsidR="00AA4729">
        <w:rPr>
          <w:rFonts w:eastAsiaTheme="minorEastAsia"/>
          <w:lang w:eastAsia="zh-CN"/>
        </w:rPr>
        <w:t xml:space="preserve"> </w:t>
      </w:r>
      <w:r w:rsidR="00AA4729">
        <w:rPr>
          <w:rFonts w:eastAsiaTheme="minorEastAsia" w:hint="eastAsia"/>
          <w:lang w:eastAsia="zh-CN"/>
        </w:rPr>
        <w:t>intro</w:t>
      </w:r>
      <w:r w:rsidR="00AA4729">
        <w:rPr>
          <w:rFonts w:eastAsiaTheme="minorEastAsia"/>
          <w:lang w:eastAsia="zh-CN"/>
        </w:rPr>
        <w:t xml:space="preserve">duced to inform the AN that </w:t>
      </w:r>
      <w:r w:rsidR="00CF4E9D">
        <w:rPr>
          <w:rFonts w:eastAsiaTheme="minorEastAsia"/>
          <w:lang w:eastAsia="zh-CN"/>
        </w:rPr>
        <w:t xml:space="preserve">the QoS flow with </w:t>
      </w:r>
      <w:r w:rsidR="0057266E">
        <w:rPr>
          <w:rFonts w:eastAsiaTheme="minorEastAsia"/>
          <w:lang w:eastAsia="zh-CN"/>
        </w:rPr>
        <w:t>an</w:t>
      </w:r>
      <w:r w:rsidR="00CF4E9D">
        <w:rPr>
          <w:rFonts w:eastAsiaTheme="minorEastAsia"/>
          <w:lang w:eastAsia="zh-CN"/>
        </w:rPr>
        <w:t xml:space="preserve"> RTT indication should subject to </w:t>
      </w:r>
      <w:r w:rsidR="009A730A">
        <w:rPr>
          <w:rFonts w:eastAsiaTheme="minorEastAsia"/>
          <w:lang w:eastAsia="zh-CN"/>
        </w:rPr>
        <w:t>an</w:t>
      </w:r>
      <w:r w:rsidR="00CF4E9D">
        <w:rPr>
          <w:rFonts w:eastAsiaTheme="minorEastAsia"/>
          <w:lang w:eastAsia="zh-CN"/>
        </w:rPr>
        <w:t xml:space="preserve"> RTT latency constraint,</w:t>
      </w:r>
      <w:r>
        <w:rPr>
          <w:rFonts w:eastAsiaTheme="minorEastAsia"/>
          <w:lang w:eastAsia="zh-CN"/>
        </w:rPr>
        <w:t xml:space="preserve"> and then the AN can dynamically adjust the UL/DL transmission </w:t>
      </w:r>
      <w:r w:rsidRPr="00380A87">
        <w:rPr>
          <w:rFonts w:eastAsiaTheme="minorEastAsia"/>
          <w:lang w:eastAsia="zh-CN"/>
        </w:rPr>
        <w:t>latency</w:t>
      </w:r>
      <w:r>
        <w:rPr>
          <w:rFonts w:eastAsiaTheme="minorEastAsia"/>
          <w:lang w:eastAsia="zh-CN"/>
        </w:rPr>
        <w:t xml:space="preserve"> under such latenc</w:t>
      </w:r>
      <w:r w:rsidR="00F524E1">
        <w:rPr>
          <w:rFonts w:eastAsiaTheme="minorEastAsia"/>
          <w:lang w:eastAsia="zh-CN"/>
        </w:rPr>
        <w:t>y constraint</w:t>
      </w:r>
      <w:r>
        <w:rPr>
          <w:rFonts w:eastAsiaTheme="minorEastAsia"/>
          <w:lang w:eastAsia="zh-CN"/>
        </w:rPr>
        <w:t xml:space="preserve">. In particular, </w:t>
      </w:r>
      <w:r w:rsidR="00F524E1">
        <w:rPr>
          <w:rFonts w:eastAsiaTheme="minorEastAsia"/>
          <w:lang w:eastAsia="zh-CN"/>
        </w:rPr>
        <w:t xml:space="preserve">according to the RTT indication and PDB bound to </w:t>
      </w:r>
      <w:r w:rsidR="009F5F1C">
        <w:rPr>
          <w:rFonts w:eastAsiaTheme="minorEastAsia"/>
          <w:lang w:eastAsia="zh-CN"/>
        </w:rPr>
        <w:t>the</w:t>
      </w:r>
      <w:r w:rsidR="00F524E1">
        <w:rPr>
          <w:rFonts w:eastAsiaTheme="minorEastAsia"/>
          <w:lang w:eastAsia="zh-CN"/>
        </w:rPr>
        <w:t xml:space="preserve"> QoS flow, </w:t>
      </w:r>
      <w:r w:rsidR="00F524E1" w:rsidRPr="00F524E1">
        <w:rPr>
          <w:rFonts w:eastAsiaTheme="minorEastAsia"/>
          <w:lang w:eastAsia="zh-CN"/>
        </w:rPr>
        <w:t xml:space="preserve">the AN can figure out the RTT latency </w:t>
      </w:r>
      <w:r w:rsidR="00AA4729">
        <w:rPr>
          <w:rFonts w:eastAsiaTheme="minorEastAsia" w:hint="eastAsia"/>
          <w:lang w:eastAsia="zh-CN"/>
        </w:rPr>
        <w:t>upper</w:t>
      </w:r>
      <w:r w:rsidR="00AA4729">
        <w:rPr>
          <w:rFonts w:eastAsiaTheme="minorEastAsia"/>
          <w:lang w:eastAsia="zh-CN"/>
        </w:rPr>
        <w:t xml:space="preserve"> </w:t>
      </w:r>
      <w:r w:rsidR="00AA4729">
        <w:rPr>
          <w:rFonts w:eastAsiaTheme="minorEastAsia" w:hint="eastAsia"/>
          <w:lang w:eastAsia="zh-CN"/>
        </w:rPr>
        <w:t>bound</w:t>
      </w:r>
      <w:r w:rsidR="009F5F1C">
        <w:rPr>
          <w:rFonts w:eastAsiaTheme="minorEastAsia"/>
          <w:lang w:eastAsia="zh-CN"/>
        </w:rPr>
        <w:t xml:space="preserve"> by doubling the PDB</w:t>
      </w:r>
      <w:r w:rsidR="00F524E1">
        <w:rPr>
          <w:rFonts w:eastAsiaTheme="minorEastAsia"/>
          <w:lang w:eastAsia="zh-CN"/>
        </w:rPr>
        <w:t xml:space="preserve">. For example, </w:t>
      </w:r>
      <w:r w:rsidR="003912D7">
        <w:rPr>
          <w:rFonts w:eastAsiaTheme="minorEastAsia"/>
          <w:lang w:eastAsia="zh-CN"/>
        </w:rPr>
        <w:t xml:space="preserve">if the PCC rule bound to a QoS flow includes the RTT indication and PDB </w:t>
      </w:r>
      <w:r w:rsidR="00347F67">
        <w:rPr>
          <w:rFonts w:eastAsiaTheme="minorEastAsia"/>
          <w:lang w:eastAsia="zh-CN"/>
        </w:rPr>
        <w:t xml:space="preserve">which is </w:t>
      </w:r>
      <w:r w:rsidR="003912D7">
        <w:rPr>
          <w:rFonts w:eastAsiaTheme="minorEastAsia"/>
          <w:lang w:eastAsia="zh-CN"/>
        </w:rPr>
        <w:t xml:space="preserve">set to 10ms, </w:t>
      </w:r>
      <w:r w:rsidR="00347F67">
        <w:rPr>
          <w:rFonts w:eastAsiaTheme="minorEastAsia"/>
          <w:lang w:eastAsia="zh-CN"/>
        </w:rPr>
        <w:t xml:space="preserve">the AN can be aware that such QoS flow is corresponding to the services with an </w:t>
      </w:r>
      <w:r w:rsidR="00347F67" w:rsidRPr="00347F67">
        <w:rPr>
          <w:rFonts w:eastAsiaTheme="minorEastAsia"/>
          <w:lang w:eastAsia="zh-CN"/>
        </w:rPr>
        <w:t>R</w:t>
      </w:r>
      <w:r w:rsidR="00347F67">
        <w:rPr>
          <w:rFonts w:eastAsiaTheme="minorEastAsia"/>
          <w:lang w:eastAsia="zh-CN"/>
        </w:rPr>
        <w:t>TT</w:t>
      </w:r>
      <w:r w:rsidR="00347F67" w:rsidRPr="00347F67">
        <w:rPr>
          <w:rFonts w:eastAsiaTheme="minorEastAsia"/>
          <w:lang w:eastAsia="zh-CN"/>
        </w:rPr>
        <w:t xml:space="preserve"> latency requirement</w:t>
      </w:r>
      <w:r w:rsidR="00347F67">
        <w:rPr>
          <w:rFonts w:eastAsiaTheme="minorEastAsia"/>
          <w:lang w:eastAsia="zh-CN"/>
        </w:rPr>
        <w:t xml:space="preserve"> of 20ms.</w:t>
      </w:r>
      <w:r w:rsidR="004C31DC">
        <w:rPr>
          <w:rFonts w:eastAsiaTheme="minorEastAsia"/>
          <w:lang w:eastAsia="zh-CN"/>
        </w:rPr>
        <w:t xml:space="preserve"> Besides, the AF is proposed to provide the RTT indication for the PCF to generate the corresponding PCC rule.</w:t>
      </w:r>
    </w:p>
    <w:p w14:paraId="01617A8D" w14:textId="77777777" w:rsidR="003F0D03" w:rsidRDefault="003F0D03" w:rsidP="003F0D03">
      <w:pPr>
        <w:pStyle w:val="3"/>
      </w:pPr>
      <w:r w:rsidRPr="00A7799E">
        <w:lastRenderedPageBreak/>
        <w:t>6.</w:t>
      </w:r>
      <w:r>
        <w:t>X</w:t>
      </w:r>
      <w:r w:rsidRPr="00A7799E">
        <w:t>.</w:t>
      </w:r>
      <w:r w:rsidR="003312A8">
        <w:t>3</w:t>
      </w:r>
      <w:r w:rsidRPr="00A7799E">
        <w:tab/>
      </w:r>
      <w:r>
        <w:t>Procedure</w:t>
      </w:r>
    </w:p>
    <w:p w14:paraId="13A72534" w14:textId="53F3C97F" w:rsidR="00C94CC4" w:rsidRPr="00C94CC4" w:rsidRDefault="006E46A6" w:rsidP="00C94CC4">
      <w:pPr>
        <w:rPr>
          <w:rFonts w:eastAsiaTheme="minorEastAsia"/>
          <w:lang w:eastAsia="zh-CN"/>
        </w:rPr>
      </w:pPr>
      <w:r>
        <w:rPr>
          <w:rFonts w:eastAsiaTheme="minorEastAsia"/>
          <w:lang w:eastAsia="zh-CN"/>
        </w:rPr>
        <w:t>T</w:t>
      </w:r>
      <w:r w:rsidR="00C94CC4">
        <w:rPr>
          <w:rFonts w:eastAsiaTheme="minorEastAsia"/>
          <w:lang w:eastAsia="zh-CN"/>
        </w:rPr>
        <w:t xml:space="preserve">his procedure is used for AF provide the RTT </w:t>
      </w:r>
      <w:r w:rsidR="00F524E1">
        <w:rPr>
          <w:rFonts w:eastAsiaTheme="minorEastAsia"/>
          <w:lang w:eastAsia="zh-CN"/>
        </w:rPr>
        <w:t>indication</w:t>
      </w:r>
      <w:r w:rsidR="00C94CC4">
        <w:rPr>
          <w:rFonts w:eastAsiaTheme="minorEastAsia"/>
          <w:lang w:eastAsia="zh-CN"/>
        </w:rPr>
        <w:t xml:space="preserve"> and other related QoS requirements to the 5GS for the dynamic resource scheduling.</w:t>
      </w:r>
      <w:r w:rsidR="004933C4">
        <w:rPr>
          <w:rFonts w:eastAsiaTheme="minorEastAsia"/>
          <w:lang w:eastAsia="zh-CN"/>
        </w:rPr>
        <w:t xml:space="preserve"> In order to </w:t>
      </w:r>
      <w:r w:rsidR="00FF61CE">
        <w:rPr>
          <w:rFonts w:eastAsiaTheme="minorEastAsia"/>
          <w:lang w:eastAsia="zh-CN"/>
        </w:rPr>
        <w:t>satisfy</w:t>
      </w:r>
      <w:r w:rsidR="004933C4">
        <w:rPr>
          <w:rFonts w:eastAsiaTheme="minorEastAsia"/>
          <w:lang w:eastAsia="zh-CN"/>
        </w:rPr>
        <w:t xml:space="preserve"> </w:t>
      </w:r>
      <w:r w:rsidR="00FF61CE">
        <w:rPr>
          <w:rFonts w:eastAsiaTheme="minorEastAsia"/>
          <w:lang w:eastAsia="zh-CN"/>
        </w:rPr>
        <w:t>the</w:t>
      </w:r>
      <w:r w:rsidR="004933C4">
        <w:rPr>
          <w:rFonts w:eastAsiaTheme="minorEastAsia"/>
          <w:lang w:eastAsia="zh-CN"/>
        </w:rPr>
        <w:t xml:space="preserve"> low RTT</w:t>
      </w:r>
      <w:r w:rsidR="00FF61CE">
        <w:rPr>
          <w:rFonts w:eastAsiaTheme="minorEastAsia"/>
          <w:lang w:eastAsia="zh-CN"/>
        </w:rPr>
        <w:t xml:space="preserve"> latency</w:t>
      </w:r>
      <w:r w:rsidR="004933C4">
        <w:rPr>
          <w:rFonts w:eastAsiaTheme="minorEastAsia"/>
          <w:lang w:eastAsia="zh-CN"/>
        </w:rPr>
        <w:t xml:space="preserve"> requirement</w:t>
      </w:r>
      <w:r w:rsidR="004C7E5A">
        <w:rPr>
          <w:rFonts w:eastAsiaTheme="minorEastAsia"/>
          <w:lang w:eastAsia="zh-CN"/>
        </w:rPr>
        <w:t>s</w:t>
      </w:r>
      <w:r w:rsidR="00FF61CE">
        <w:rPr>
          <w:rFonts w:eastAsiaTheme="minorEastAsia"/>
          <w:lang w:eastAsia="zh-CN"/>
        </w:rPr>
        <w:t xml:space="preserve"> of </w:t>
      </w:r>
      <w:bookmarkStart w:id="39" w:name="_Hlk98495194"/>
      <w:r w:rsidR="00FF61CE">
        <w:rPr>
          <w:rFonts w:eastAsiaTheme="minorEastAsia"/>
          <w:lang w:eastAsia="zh-CN"/>
        </w:rPr>
        <w:t>real-time XR/media services</w:t>
      </w:r>
      <w:bookmarkEnd w:id="39"/>
      <w:r w:rsidR="00FF61CE">
        <w:rPr>
          <w:rFonts w:eastAsiaTheme="minorEastAsia"/>
          <w:lang w:eastAsia="zh-CN"/>
        </w:rPr>
        <w:t>, the AF may trigger this procedure to provide RTT parameters for the AN to schedule the resource dynamically.</w:t>
      </w:r>
    </w:p>
    <w:p w14:paraId="0E4AF54A" w14:textId="1D61A504" w:rsidR="003F0D03" w:rsidRDefault="0021287B" w:rsidP="00EC4E6E">
      <w:pPr>
        <w:jc w:val="center"/>
        <w:rPr>
          <w:rFonts w:eastAsiaTheme="minorEastAsia"/>
          <w:lang w:eastAsia="zh-CN"/>
        </w:rPr>
      </w:pPr>
      <w:r>
        <w:object w:dxaOrig="10781" w:dyaOrig="6511" w14:anchorId="64BB6183">
          <v:shape id="_x0000_i1026" type="#_x0000_t75" style="width:481.55pt;height:290.3pt" o:ole="">
            <v:imagedata r:id="rId13" o:title=""/>
          </v:shape>
          <o:OLEObject Type="Embed" ProgID="Visio.Drawing.15" ShapeID="_x0000_i1026" DrawAspect="Content" ObjectID="_1710076642" r:id="rId14"/>
        </w:object>
      </w:r>
    </w:p>
    <w:p w14:paraId="6CB0DC1A" w14:textId="77777777"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r w:rsidR="00D53BAC">
        <w:rPr>
          <w:rFonts w:ascii="Arial" w:eastAsia="宋体" w:hAnsi="Arial" w:cs="Arial"/>
          <w:b/>
          <w:color w:val="auto"/>
          <w:lang w:eastAsia="en-US"/>
        </w:rPr>
        <w:t xml:space="preserve">RTT </w:t>
      </w:r>
      <w:r w:rsidR="006E46A6">
        <w:rPr>
          <w:rFonts w:ascii="Arial" w:eastAsia="宋体" w:hAnsi="Arial" w:cs="Arial"/>
          <w:b/>
          <w:color w:val="auto"/>
          <w:lang w:eastAsia="en-US"/>
        </w:rPr>
        <w:t>P</w:t>
      </w:r>
      <w:r w:rsidR="00D53BAC">
        <w:rPr>
          <w:rFonts w:ascii="Arial" w:eastAsia="宋体" w:hAnsi="Arial" w:cs="Arial"/>
          <w:b/>
          <w:color w:val="auto"/>
          <w:lang w:eastAsia="en-US"/>
        </w:rPr>
        <w:t xml:space="preserve">arameters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57F8CD30" w14:textId="77777777" w:rsidR="006E46A6" w:rsidRPr="003F122B" w:rsidRDefault="006E46A6" w:rsidP="00662F7F">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 xml:space="preserve">shows the </w:t>
      </w:r>
      <w:r>
        <w:rPr>
          <w:rFonts w:eastAsiaTheme="minorEastAsia"/>
          <w:lang w:eastAsia="zh-CN"/>
        </w:rPr>
        <w:t xml:space="preserve">RTT Parameters Provisioning </w:t>
      </w:r>
      <w:r w:rsidRPr="006E46A6">
        <w:rPr>
          <w:rFonts w:eastAsiaTheme="minorEastAsia"/>
          <w:lang w:eastAsia="zh-CN"/>
        </w:rPr>
        <w:t>Procedure. It depicts the case AF is deployed inside the trusted domain</w:t>
      </w:r>
      <w:r>
        <w:rPr>
          <w:rFonts w:eastAsiaTheme="minorEastAsia"/>
          <w:lang w:eastAsia="zh-CN"/>
        </w:rPr>
        <w:t xml:space="preserve">. For the case of AF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7EE496B5" w14:textId="77777777" w:rsidR="003F0D03" w:rsidRDefault="008D3FBF" w:rsidP="00662F7F">
      <w:pPr>
        <w:pStyle w:val="af0"/>
        <w:numPr>
          <w:ilvl w:val="0"/>
          <w:numId w:val="16"/>
        </w:numPr>
        <w:jc w:val="both"/>
        <w:rPr>
          <w:rFonts w:eastAsiaTheme="minorEastAsia"/>
          <w:lang w:eastAsia="zh-CN"/>
        </w:rPr>
      </w:pPr>
      <w:r>
        <w:rPr>
          <w:rFonts w:eastAsiaTheme="minorEastAsia"/>
          <w:lang w:eastAsia="zh-CN"/>
        </w:rPr>
        <w:t xml:space="preserve">The AF </w:t>
      </w:r>
      <w:r w:rsidRPr="008D3FBF">
        <w:rPr>
          <w:rFonts w:eastAsiaTheme="minorEastAsia"/>
          <w:lang w:eastAsia="zh-CN"/>
        </w:rPr>
        <w:t>interacts with the PCF by triggering a</w:t>
      </w:r>
      <w:bookmarkStart w:id="40" w:name="_Hlk98438864"/>
      <w:r w:rsidRPr="008D3FBF">
        <w:rPr>
          <w:rFonts w:eastAsiaTheme="minorEastAsia"/>
          <w:lang w:eastAsia="zh-CN"/>
        </w:rPr>
        <w:t xml:space="preserve"> </w:t>
      </w:r>
      <w:proofErr w:type="spellStart"/>
      <w:r w:rsidRPr="008D3FBF">
        <w:rPr>
          <w:rFonts w:eastAsiaTheme="minorEastAsia"/>
          <w:lang w:eastAsia="zh-CN"/>
        </w:rPr>
        <w:t>Npcf_PolicyAuthorization_Create</w:t>
      </w:r>
      <w:proofErr w:type="spellEnd"/>
      <w:r w:rsidR="00F20102">
        <w:rPr>
          <w:rFonts w:eastAsiaTheme="minorEastAsia"/>
          <w:lang w:eastAsia="zh-CN"/>
        </w:rPr>
        <w:t xml:space="preserve"> R</w:t>
      </w:r>
      <w:r w:rsidRPr="008D3FBF">
        <w:rPr>
          <w:rFonts w:eastAsiaTheme="minorEastAsia"/>
          <w:lang w:eastAsia="zh-CN"/>
        </w:rPr>
        <w:t>equest</w:t>
      </w:r>
      <w:r w:rsidR="00F20102">
        <w:rPr>
          <w:rFonts w:eastAsiaTheme="minorEastAsia"/>
          <w:lang w:eastAsia="zh-CN"/>
        </w:rPr>
        <w:t xml:space="preserve"> </w:t>
      </w:r>
      <w:r w:rsidR="00F20102" w:rsidRPr="00F20102">
        <w:rPr>
          <w:rFonts w:eastAsiaTheme="minorEastAsia"/>
          <w:lang w:eastAsia="zh-CN"/>
        </w:rPr>
        <w:t xml:space="preserve">or </w:t>
      </w:r>
      <w:proofErr w:type="spellStart"/>
      <w:r w:rsidR="00F20102" w:rsidRPr="00F20102">
        <w:rPr>
          <w:rFonts w:eastAsiaTheme="minorEastAsia"/>
          <w:lang w:eastAsia="zh-CN"/>
        </w:rPr>
        <w:t>Npcf_PolicyAuthorization_Update</w:t>
      </w:r>
      <w:proofErr w:type="spellEnd"/>
      <w:r w:rsidR="00F20102" w:rsidRPr="00F20102">
        <w:rPr>
          <w:rFonts w:eastAsiaTheme="minorEastAsia"/>
          <w:lang w:eastAsia="zh-CN"/>
        </w:rPr>
        <w:t xml:space="preserve"> Request</w:t>
      </w:r>
      <w:bookmarkEnd w:id="40"/>
      <w:r w:rsidRPr="008D3FBF">
        <w:rPr>
          <w:rFonts w:eastAsiaTheme="minorEastAsia"/>
          <w:lang w:eastAsia="zh-CN"/>
        </w:rPr>
        <w:t xml:space="preserve"> and provides</w:t>
      </w:r>
      <w:r w:rsidR="00CF68C1">
        <w:rPr>
          <w:rFonts w:eastAsiaTheme="minorEastAsia"/>
          <w:lang w:eastAsia="zh-CN"/>
        </w:rPr>
        <w:t xml:space="preserve"> the </w:t>
      </w:r>
      <w:bookmarkStart w:id="41" w:name="_Hlk98437352"/>
      <w:r w:rsidR="00CF68C1">
        <w:rPr>
          <w:rFonts w:eastAsiaTheme="minorEastAsia"/>
          <w:lang w:eastAsia="zh-CN"/>
        </w:rPr>
        <w:t xml:space="preserve">RTT </w:t>
      </w:r>
      <w:r w:rsidR="00F524E1">
        <w:rPr>
          <w:rFonts w:eastAsiaTheme="minorEastAsia"/>
          <w:lang w:eastAsia="zh-CN"/>
        </w:rPr>
        <w:t>indication</w:t>
      </w:r>
      <w:bookmarkEnd w:id="41"/>
      <w:r w:rsidR="00CF68C1">
        <w:rPr>
          <w:rFonts w:eastAsiaTheme="minorEastAsia"/>
          <w:lang w:eastAsia="zh-CN"/>
        </w:rPr>
        <w:t xml:space="preserve">, </w:t>
      </w:r>
      <w:r w:rsidR="00547F6F" w:rsidRPr="00547F6F">
        <w:rPr>
          <w:rFonts w:eastAsiaTheme="minorEastAsia"/>
          <w:lang w:eastAsia="zh-CN"/>
        </w:rPr>
        <w:t>UE address, AF Identifier, Flow description(s),</w:t>
      </w:r>
      <w:r w:rsidR="003F3C73">
        <w:rPr>
          <w:rFonts w:eastAsiaTheme="minorEastAsia"/>
          <w:lang w:eastAsia="zh-CN"/>
        </w:rPr>
        <w:t xml:space="preserve"> </w:t>
      </w:r>
      <w:r w:rsidR="00AF1CC5">
        <w:rPr>
          <w:rFonts w:eastAsiaTheme="minorEastAsia"/>
          <w:lang w:eastAsia="zh-CN"/>
        </w:rPr>
        <w:t>QoS Reference</w:t>
      </w:r>
      <w:r w:rsidR="0077767B">
        <w:rPr>
          <w:rFonts w:eastAsiaTheme="minorEastAsia"/>
          <w:lang w:eastAsia="zh-CN"/>
        </w:rPr>
        <w:t xml:space="preserve"> (</w:t>
      </w:r>
      <w:r w:rsidR="00AF1CC5">
        <w:rPr>
          <w:rFonts w:eastAsiaTheme="minorEastAsia"/>
          <w:lang w:eastAsia="zh-CN"/>
        </w:rPr>
        <w:t>or</w:t>
      </w:r>
      <w:r w:rsidR="009973AA">
        <w:rPr>
          <w:rFonts w:eastAsiaTheme="minorEastAsia"/>
          <w:lang w:eastAsia="zh-CN"/>
        </w:rPr>
        <w:t xml:space="preserve"> the</w:t>
      </w:r>
      <w:r w:rsidR="00AF1CC5">
        <w:rPr>
          <w:rFonts w:eastAsiaTheme="minorEastAsia"/>
          <w:lang w:eastAsia="zh-CN"/>
        </w:rPr>
        <w:t xml:space="preserve"> requested PDB</w:t>
      </w:r>
      <w:r w:rsidR="0077767B">
        <w:rPr>
          <w:rFonts w:eastAsiaTheme="minorEastAsia"/>
          <w:lang w:eastAsia="zh-CN"/>
        </w:rPr>
        <w:t>)</w:t>
      </w:r>
      <w:r w:rsidR="009973AA">
        <w:rPr>
          <w:rFonts w:eastAsiaTheme="minorEastAsia"/>
          <w:lang w:eastAsia="zh-CN"/>
        </w:rPr>
        <w:t>,</w:t>
      </w:r>
      <w:r w:rsidR="00547F6F" w:rsidRPr="00547F6F">
        <w:rPr>
          <w:rFonts w:eastAsiaTheme="minorEastAsia"/>
          <w:lang w:eastAsia="zh-CN"/>
        </w:rPr>
        <w:t xml:space="preserve"> </w:t>
      </w:r>
      <w:r w:rsidR="003F3C73">
        <w:rPr>
          <w:rFonts w:eastAsiaTheme="minorEastAsia"/>
          <w:lang w:eastAsia="zh-CN"/>
        </w:rPr>
        <w:t xml:space="preserve">and other </w:t>
      </w:r>
      <w:r w:rsidR="00547F6F" w:rsidRPr="00547F6F">
        <w:rPr>
          <w:rFonts w:eastAsiaTheme="minorEastAsia"/>
          <w:lang w:eastAsia="zh-CN"/>
        </w:rPr>
        <w:t>Service Requirements.</w:t>
      </w:r>
    </w:p>
    <w:p w14:paraId="227689A7" w14:textId="77777777" w:rsidR="003F0D03" w:rsidRDefault="009973AA" w:rsidP="00662F7F">
      <w:pPr>
        <w:pStyle w:val="af0"/>
        <w:numPr>
          <w:ilvl w:val="0"/>
          <w:numId w:val="16"/>
        </w:numPr>
        <w:jc w:val="both"/>
        <w:rPr>
          <w:rFonts w:eastAsiaTheme="minorEastAsia"/>
          <w:lang w:eastAsia="zh-CN"/>
        </w:rPr>
      </w:pPr>
      <w:r>
        <w:rPr>
          <w:rFonts w:eastAsiaTheme="minorEastAsia"/>
          <w:lang w:eastAsia="zh-CN"/>
        </w:rPr>
        <w:t>Upon receiving the request message</w:t>
      </w:r>
      <w:r w:rsidR="00BD052B">
        <w:rPr>
          <w:rFonts w:eastAsiaTheme="minorEastAsia"/>
          <w:lang w:eastAsia="zh-CN"/>
        </w:rPr>
        <w:t xml:space="preserve">, </w:t>
      </w:r>
      <w:r w:rsidR="00BD052B" w:rsidRPr="00BD052B">
        <w:rPr>
          <w:rFonts w:eastAsiaTheme="minorEastAsia"/>
          <w:lang w:eastAsia="zh-CN"/>
        </w:rPr>
        <w:t>the PCF</w:t>
      </w:r>
      <w:r w:rsidR="00842882" w:rsidRPr="00842882">
        <w:rPr>
          <w:rFonts w:eastAsiaTheme="minorEastAsia"/>
          <w:lang w:eastAsia="zh-CN"/>
        </w:rPr>
        <w:t xml:space="preserve"> makes an authorization and policy decision</w:t>
      </w:r>
      <w:r w:rsidR="00BD052B" w:rsidRPr="00BD052B">
        <w:rPr>
          <w:rFonts w:eastAsiaTheme="minorEastAsia"/>
          <w:lang w:eastAsia="zh-CN"/>
        </w:rPr>
        <w:t>.</w:t>
      </w:r>
      <w:r w:rsidR="00BD052B">
        <w:rPr>
          <w:rFonts w:eastAsiaTheme="minorEastAsia"/>
          <w:lang w:eastAsia="zh-CN"/>
        </w:rPr>
        <w:t xml:space="preserve"> </w:t>
      </w:r>
      <w:r w:rsidR="00BD052B" w:rsidRPr="00BD052B">
        <w:rPr>
          <w:rFonts w:eastAsiaTheme="minorEastAsia"/>
          <w:lang w:eastAsia="zh-CN"/>
        </w:rPr>
        <w:t xml:space="preserve">If the request is authorized, </w:t>
      </w:r>
      <w:r w:rsidR="005A1A0B">
        <w:rPr>
          <w:rFonts w:eastAsiaTheme="minorEastAsia"/>
          <w:lang w:eastAsia="zh-CN"/>
        </w:rPr>
        <w:t xml:space="preserve">the PCF can generate PCC rule including the </w:t>
      </w:r>
      <w:r w:rsidR="005A1A0B" w:rsidRPr="005A1A0B">
        <w:rPr>
          <w:rFonts w:eastAsiaTheme="minorEastAsia"/>
          <w:lang w:eastAsia="zh-CN"/>
        </w:rPr>
        <w:t xml:space="preserve">RTT </w:t>
      </w:r>
      <w:r w:rsidR="00F524E1">
        <w:rPr>
          <w:rFonts w:eastAsiaTheme="minorEastAsia"/>
          <w:lang w:eastAsia="zh-CN"/>
        </w:rPr>
        <w:t>indication</w:t>
      </w:r>
      <w:r w:rsidR="00D0707B">
        <w:rPr>
          <w:rFonts w:eastAsiaTheme="minorEastAsia"/>
          <w:lang w:eastAsia="zh-CN"/>
        </w:rPr>
        <w:t xml:space="preserve"> and </w:t>
      </w:r>
      <w:r w:rsidR="005A1A0B">
        <w:rPr>
          <w:rFonts w:eastAsiaTheme="minorEastAsia"/>
          <w:lang w:eastAsia="zh-CN"/>
        </w:rPr>
        <w:t xml:space="preserve">the required PDB. </w:t>
      </w:r>
      <w:r w:rsidR="00842882">
        <w:rPr>
          <w:rFonts w:eastAsiaTheme="minorEastAsia"/>
          <w:lang w:eastAsia="zh-CN"/>
        </w:rPr>
        <w:t>T</w:t>
      </w:r>
      <w:r w:rsidR="00BD052B" w:rsidRPr="00BD052B">
        <w:rPr>
          <w:rFonts w:eastAsiaTheme="minorEastAsia"/>
          <w:lang w:eastAsia="zh-CN"/>
        </w:rPr>
        <w:t>he PCF derives th</w:t>
      </w:r>
      <w:r w:rsidR="0077767B">
        <w:rPr>
          <w:rFonts w:eastAsiaTheme="minorEastAsia"/>
          <w:lang w:eastAsia="zh-CN"/>
        </w:rPr>
        <w:t>e</w:t>
      </w:r>
      <w:r w:rsidR="002D7B68">
        <w:rPr>
          <w:rFonts w:eastAsiaTheme="minorEastAsia"/>
          <w:lang w:eastAsia="zh-CN"/>
        </w:rPr>
        <w:t xml:space="preserve"> </w:t>
      </w:r>
      <w:r w:rsidR="0077767B">
        <w:rPr>
          <w:rFonts w:eastAsiaTheme="minorEastAsia"/>
          <w:lang w:eastAsia="zh-CN"/>
        </w:rPr>
        <w:t>PDB</w:t>
      </w:r>
      <w:r w:rsidR="00BD052B" w:rsidRPr="00BD052B">
        <w:rPr>
          <w:rFonts w:eastAsiaTheme="minorEastAsia"/>
          <w:lang w:eastAsia="zh-CN"/>
        </w:rPr>
        <w:t xml:space="preserve"> based on the information provided by the </w:t>
      </w:r>
      <w:r w:rsidR="0077767B">
        <w:rPr>
          <w:rFonts w:eastAsiaTheme="minorEastAsia"/>
          <w:lang w:eastAsia="zh-CN"/>
        </w:rPr>
        <w:t xml:space="preserve">AF (or set the PDB </w:t>
      </w:r>
      <w:r w:rsidR="0077767B" w:rsidRPr="0077767B">
        <w:rPr>
          <w:rFonts w:eastAsiaTheme="minorEastAsia"/>
          <w:lang w:eastAsia="zh-CN"/>
        </w:rPr>
        <w:t xml:space="preserve">according to the requested values provided by </w:t>
      </w:r>
      <w:r w:rsidR="0077767B">
        <w:rPr>
          <w:rFonts w:eastAsiaTheme="minorEastAsia"/>
          <w:lang w:eastAsia="zh-CN"/>
        </w:rPr>
        <w:t>the AF)</w:t>
      </w:r>
      <w:r w:rsidR="00BD052B" w:rsidRPr="00BD052B">
        <w:rPr>
          <w:rFonts w:eastAsiaTheme="minorEastAsia"/>
          <w:lang w:eastAsia="zh-CN"/>
        </w:rPr>
        <w:t xml:space="preserve"> and determines whether this </w:t>
      </w:r>
      <w:r w:rsidR="0077767B">
        <w:rPr>
          <w:rFonts w:eastAsiaTheme="minorEastAsia"/>
          <w:lang w:eastAsia="zh-CN"/>
        </w:rPr>
        <w:t>PDB</w:t>
      </w:r>
      <w:r w:rsidR="00BD052B" w:rsidRPr="00BD052B">
        <w:rPr>
          <w:rFonts w:eastAsiaTheme="minorEastAsia"/>
          <w:lang w:eastAsia="zh-CN"/>
        </w:rPr>
        <w:t xml:space="preserve"> is allowed (according to the PCF configuration)</w:t>
      </w:r>
      <w:r w:rsidR="0077767B">
        <w:rPr>
          <w:rFonts w:eastAsiaTheme="minorEastAsia"/>
          <w:lang w:eastAsia="zh-CN"/>
        </w:rPr>
        <w:t>.</w:t>
      </w:r>
      <w:r w:rsidR="00306907">
        <w:rPr>
          <w:rFonts w:eastAsiaTheme="minorEastAsia"/>
          <w:lang w:eastAsia="zh-CN"/>
        </w:rPr>
        <w:t xml:space="preserve"> </w:t>
      </w:r>
      <w:r w:rsidR="002D7B68">
        <w:rPr>
          <w:rFonts w:eastAsiaTheme="minorEastAsia"/>
          <w:lang w:eastAsia="zh-CN"/>
        </w:rPr>
        <w:t xml:space="preserve"> </w:t>
      </w:r>
    </w:p>
    <w:p w14:paraId="388B94B9" w14:textId="17AF98A2" w:rsidR="0077767B" w:rsidRDefault="0077767B" w:rsidP="00662F7F">
      <w:pPr>
        <w:pStyle w:val="af0"/>
        <w:ind w:left="360"/>
        <w:jc w:val="both"/>
        <w:rPr>
          <w:rFonts w:eastAsiaTheme="minorEastAsia"/>
          <w:lang w:eastAsia="zh-CN"/>
        </w:rPr>
      </w:pPr>
      <w:r w:rsidRPr="0077767B">
        <w:rPr>
          <w:rFonts w:eastAsiaTheme="minorEastAsia"/>
          <w:lang w:eastAsia="zh-CN"/>
        </w:rPr>
        <w:t>If the request is not authorized or the req</w:t>
      </w:r>
      <w:r>
        <w:rPr>
          <w:rFonts w:eastAsiaTheme="minorEastAsia"/>
          <w:lang w:eastAsia="zh-CN"/>
        </w:rPr>
        <w:t>u</w:t>
      </w:r>
      <w:r w:rsidR="002D7B68">
        <w:rPr>
          <w:rFonts w:eastAsiaTheme="minorEastAsia"/>
          <w:lang w:eastAsia="zh-CN"/>
        </w:rPr>
        <w:t>ir</w:t>
      </w:r>
      <w:r w:rsidRPr="0077767B">
        <w:rPr>
          <w:rFonts w:eastAsiaTheme="minorEastAsia"/>
          <w:lang w:eastAsia="zh-CN"/>
        </w:rPr>
        <w:t xml:space="preserve">ed </w:t>
      </w:r>
      <w:r>
        <w:rPr>
          <w:rFonts w:eastAsiaTheme="minorEastAsia"/>
          <w:lang w:eastAsia="zh-CN"/>
        </w:rPr>
        <w:t>PDB</w:t>
      </w:r>
      <w:r w:rsidRPr="0077767B">
        <w:rPr>
          <w:rFonts w:eastAsiaTheme="minorEastAsia"/>
          <w:lang w:eastAsia="zh-CN"/>
        </w:rPr>
        <w:t xml:space="preserve"> is not allowed, </w:t>
      </w:r>
      <w:r>
        <w:rPr>
          <w:rFonts w:eastAsiaTheme="minorEastAsia"/>
          <w:lang w:eastAsia="zh-CN"/>
        </w:rPr>
        <w:t>PCF</w:t>
      </w:r>
      <w:r w:rsidRPr="0077767B">
        <w:rPr>
          <w:rFonts w:eastAsiaTheme="minorEastAsia"/>
          <w:lang w:eastAsia="zh-CN"/>
        </w:rPr>
        <w:t xml:space="preserve"> responds to the </w:t>
      </w:r>
      <w:r>
        <w:rPr>
          <w:rFonts w:eastAsiaTheme="minorEastAsia"/>
          <w:lang w:eastAsia="zh-CN"/>
        </w:rPr>
        <w:t>AF</w:t>
      </w:r>
      <w:r w:rsidRPr="0077767B">
        <w:rPr>
          <w:rFonts w:eastAsiaTheme="minorEastAsia"/>
          <w:lang w:eastAsia="zh-CN"/>
        </w:rPr>
        <w:t xml:space="preserve"> in step </w:t>
      </w:r>
      <w:r w:rsidR="00433DB0">
        <w:rPr>
          <w:rFonts w:eastAsiaTheme="minorEastAsia"/>
          <w:lang w:eastAsia="zh-CN"/>
        </w:rPr>
        <w:t>3</w:t>
      </w:r>
      <w:r w:rsidRPr="0077767B">
        <w:rPr>
          <w:rFonts w:eastAsiaTheme="minorEastAsia"/>
          <w:lang w:eastAsia="zh-CN"/>
        </w:rPr>
        <w:t xml:space="preserve"> with a Result value indicating the failure cause.</w:t>
      </w:r>
    </w:p>
    <w:p w14:paraId="0F732914" w14:textId="77777777" w:rsidR="0021287B" w:rsidRDefault="0021287B" w:rsidP="0021287B">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proofErr w:type="spellStart"/>
      <w:r w:rsidRPr="00F27A74">
        <w:rPr>
          <w:rFonts w:eastAsiaTheme="minorEastAsia"/>
          <w:lang w:eastAsia="zh-CN"/>
        </w:rPr>
        <w:t>Npcf_PolicyAuthorization_Create</w:t>
      </w:r>
      <w:proofErr w:type="spellEnd"/>
      <w:r w:rsidRPr="00F27A74">
        <w:rPr>
          <w:rFonts w:eastAsiaTheme="minorEastAsia"/>
          <w:lang w:eastAsia="zh-CN"/>
        </w:rPr>
        <w:t xml:space="preserve"> Re</w:t>
      </w:r>
      <w:r>
        <w:rPr>
          <w:rFonts w:eastAsiaTheme="minorEastAsia"/>
          <w:lang w:eastAsia="zh-CN"/>
        </w:rPr>
        <w:t>sponse</w:t>
      </w:r>
      <w:r w:rsidRPr="00F27A74">
        <w:rPr>
          <w:rFonts w:eastAsiaTheme="minorEastAsia"/>
          <w:lang w:eastAsia="zh-CN"/>
        </w:rPr>
        <w:t xml:space="preserve"> or </w:t>
      </w:r>
      <w:proofErr w:type="spellStart"/>
      <w:r w:rsidRPr="00F27A74">
        <w:rPr>
          <w:rFonts w:eastAsiaTheme="minorEastAsia"/>
          <w:lang w:eastAsia="zh-CN"/>
        </w:rPr>
        <w:t>Npcf_PolicyAuthorization_Update</w:t>
      </w:r>
      <w:proofErr w:type="spellEnd"/>
      <w:r w:rsidRPr="00F27A74">
        <w:rPr>
          <w:rFonts w:eastAsiaTheme="minorEastAsia"/>
          <w:lang w:eastAsia="zh-CN"/>
        </w:rPr>
        <w:t xml:space="preserve"> Re</w:t>
      </w:r>
      <w:r>
        <w:rPr>
          <w:rFonts w:eastAsiaTheme="minorEastAsia"/>
          <w:lang w:eastAsia="zh-CN"/>
        </w:rPr>
        <w:t>sponse service operation.</w:t>
      </w:r>
    </w:p>
    <w:p w14:paraId="5DD55ADE" w14:textId="69C52DD9" w:rsidR="0077767B" w:rsidRDefault="0077767B" w:rsidP="00662F7F">
      <w:pPr>
        <w:pStyle w:val="af0"/>
        <w:numPr>
          <w:ilvl w:val="0"/>
          <w:numId w:val="16"/>
        </w:numPr>
        <w:jc w:val="both"/>
        <w:rPr>
          <w:rFonts w:eastAsiaTheme="minorEastAsia"/>
          <w:lang w:eastAsia="zh-CN"/>
        </w:rPr>
      </w:pPr>
      <w:r w:rsidRPr="0077767B">
        <w:rPr>
          <w:rFonts w:eastAsiaTheme="minorEastAsia"/>
          <w:lang w:eastAsia="zh-CN"/>
        </w:rPr>
        <w:t xml:space="preserve">If the PCF determines that the SMF needs updated policy information, the PCF issues a </w:t>
      </w:r>
      <w:proofErr w:type="spellStart"/>
      <w:r w:rsidRPr="0077767B">
        <w:rPr>
          <w:rFonts w:eastAsiaTheme="minorEastAsia"/>
          <w:lang w:eastAsia="zh-CN"/>
        </w:rPr>
        <w:t>Npcf_SMPolicyControl_UpdateNotify</w:t>
      </w:r>
      <w:proofErr w:type="spellEnd"/>
      <w:r w:rsidRPr="0077767B">
        <w:rPr>
          <w:rFonts w:eastAsiaTheme="minorEastAsia"/>
          <w:lang w:eastAsia="zh-CN"/>
        </w:rPr>
        <w:t xml:space="preserve"> </w:t>
      </w:r>
      <w:r w:rsidR="00A242BE">
        <w:rPr>
          <w:rFonts w:eastAsiaTheme="minorEastAsia"/>
          <w:lang w:eastAsia="zh-CN"/>
        </w:rPr>
        <w:t>R</w:t>
      </w:r>
      <w:r w:rsidRPr="0077767B">
        <w:rPr>
          <w:rFonts w:eastAsiaTheme="minorEastAsia"/>
          <w:lang w:eastAsia="zh-CN"/>
        </w:rPr>
        <w:t>equest with updated</w:t>
      </w:r>
      <w:r w:rsidR="002D7B68">
        <w:rPr>
          <w:rFonts w:eastAsiaTheme="minorEastAsia"/>
          <w:lang w:eastAsia="zh-CN"/>
        </w:rPr>
        <w:t xml:space="preserve"> or new</w:t>
      </w:r>
      <w:r w:rsidRPr="0077767B">
        <w:rPr>
          <w:rFonts w:eastAsiaTheme="minorEastAsia"/>
          <w:lang w:eastAsia="zh-CN"/>
        </w:rPr>
        <w:t xml:space="preserve"> </w:t>
      </w:r>
      <w:r w:rsidR="002D7B68">
        <w:rPr>
          <w:rFonts w:eastAsiaTheme="minorEastAsia"/>
          <w:lang w:eastAsia="zh-CN"/>
        </w:rPr>
        <w:t>PCC rule</w:t>
      </w:r>
      <w:r w:rsidR="00D82274">
        <w:rPr>
          <w:rFonts w:eastAsiaTheme="minorEastAsia"/>
          <w:lang w:eastAsia="zh-CN"/>
        </w:rPr>
        <w:t xml:space="preserve">, </w:t>
      </w:r>
      <w:r w:rsidR="00D82274" w:rsidRPr="00D82274">
        <w:rPr>
          <w:rFonts w:eastAsiaTheme="minorEastAsia"/>
          <w:lang w:eastAsia="zh-CN"/>
        </w:rPr>
        <w:t xml:space="preserve">as described in the PCF initiated SM Policy Association Modification </w:t>
      </w:r>
      <w:r w:rsidR="00A242BE">
        <w:rPr>
          <w:rFonts w:eastAsiaTheme="minorEastAsia"/>
          <w:lang w:eastAsia="zh-CN"/>
        </w:rPr>
        <w:t>P</w:t>
      </w:r>
      <w:r w:rsidR="00D82274" w:rsidRPr="00D82274">
        <w:rPr>
          <w:rFonts w:eastAsiaTheme="minorEastAsia"/>
          <w:lang w:eastAsia="zh-CN"/>
        </w:rPr>
        <w:t>rocedure in</w:t>
      </w:r>
      <w:r w:rsidR="00D82274">
        <w:rPr>
          <w:rFonts w:eastAsiaTheme="minorEastAsia"/>
          <w:lang w:eastAsia="zh-CN"/>
        </w:rPr>
        <w:t xml:space="preserve"> TS 23.502</w:t>
      </w:r>
      <w:r w:rsidR="00D82274" w:rsidRPr="00D82274">
        <w:rPr>
          <w:rFonts w:eastAsiaTheme="minorEastAsia"/>
          <w:lang w:eastAsia="zh-CN"/>
        </w:rPr>
        <w:t xml:space="preserve"> clause 4.16.5.2</w:t>
      </w:r>
      <w:r w:rsidR="00D82274">
        <w:rPr>
          <w:rFonts w:eastAsiaTheme="minorEastAsia"/>
          <w:lang w:eastAsia="zh-CN"/>
        </w:rPr>
        <w:t>.</w:t>
      </w:r>
    </w:p>
    <w:p w14:paraId="5D0BD26F" w14:textId="722BF774" w:rsidR="00E31E46" w:rsidRDefault="007D078B" w:rsidP="00662F7F">
      <w:pPr>
        <w:pStyle w:val="af0"/>
        <w:numPr>
          <w:ilvl w:val="0"/>
          <w:numId w:val="16"/>
        </w:numPr>
        <w:jc w:val="both"/>
        <w:rPr>
          <w:rFonts w:eastAsiaTheme="minorEastAsia"/>
          <w:lang w:eastAsia="zh-CN"/>
        </w:rPr>
      </w:pPr>
      <w:r>
        <w:rPr>
          <w:rFonts w:eastAsiaTheme="minorEastAsia"/>
          <w:lang w:eastAsia="zh-CN"/>
        </w:rPr>
        <w:t>When</w:t>
      </w:r>
      <w:r w:rsidRPr="007D078B">
        <w:rPr>
          <w:rFonts w:eastAsiaTheme="minorEastAsia"/>
          <w:lang w:eastAsia="zh-CN"/>
        </w:rPr>
        <w:t xml:space="preserve"> the PCF </w:t>
      </w:r>
      <w:r w:rsidR="00B260A2">
        <w:rPr>
          <w:rFonts w:eastAsiaTheme="minorEastAsia"/>
          <w:lang w:eastAsia="zh-CN"/>
        </w:rPr>
        <w:t>provides</w:t>
      </w:r>
      <w:r w:rsidR="00B260A2" w:rsidRPr="007D078B">
        <w:rPr>
          <w:rFonts w:eastAsiaTheme="minorEastAsia"/>
          <w:lang w:eastAsia="zh-CN"/>
        </w:rPr>
        <w:t xml:space="preserve"> </w:t>
      </w:r>
      <w:r w:rsidRPr="007D078B">
        <w:rPr>
          <w:rFonts w:eastAsiaTheme="minorEastAsia"/>
          <w:lang w:eastAsia="zh-CN"/>
        </w:rPr>
        <w:t>a PCC Rule</w:t>
      </w:r>
      <w:r w:rsidR="00262EB7">
        <w:rPr>
          <w:rFonts w:eastAsiaTheme="minorEastAsia"/>
          <w:lang w:eastAsia="zh-CN"/>
        </w:rPr>
        <w:t xml:space="preserve"> with the RTT indication</w:t>
      </w:r>
      <w:r w:rsidRPr="007D078B">
        <w:rPr>
          <w:rFonts w:eastAsiaTheme="minorEastAsia"/>
          <w:lang w:eastAsia="zh-CN"/>
        </w:rPr>
        <w:t>, the SMF</w:t>
      </w:r>
      <w:r>
        <w:rPr>
          <w:rFonts w:eastAsiaTheme="minorEastAsia"/>
          <w:lang w:eastAsia="zh-CN"/>
        </w:rPr>
        <w:t xml:space="preserve"> </w:t>
      </w:r>
      <w:r w:rsidR="00B260A2">
        <w:rPr>
          <w:rFonts w:eastAsiaTheme="minorEastAsia"/>
          <w:lang w:eastAsia="zh-CN"/>
        </w:rPr>
        <w:t xml:space="preserve">decides the QoS flow used for the PCC rule with considering the RTT indication as one of </w:t>
      </w:r>
      <w:r w:rsidR="009D44B8">
        <w:rPr>
          <w:rFonts w:eastAsiaTheme="minorEastAsia"/>
          <w:lang w:eastAsia="zh-CN"/>
        </w:rPr>
        <w:t>the binding parameters</w:t>
      </w:r>
      <w:r w:rsidR="00646230">
        <w:rPr>
          <w:rFonts w:eastAsiaTheme="minorEastAsia" w:hint="eastAsia"/>
          <w:lang w:eastAsia="zh-CN"/>
        </w:rPr>
        <w:t>.</w:t>
      </w:r>
      <w:r>
        <w:rPr>
          <w:rFonts w:eastAsiaTheme="minorEastAsia"/>
          <w:lang w:eastAsia="zh-CN"/>
        </w:rPr>
        <w:t xml:space="preserve"> </w:t>
      </w:r>
    </w:p>
    <w:p w14:paraId="2994D9B9" w14:textId="68E6C469" w:rsidR="00E31E46" w:rsidRDefault="00E31E46" w:rsidP="00662F7F">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w:t>
      </w:r>
      <w:proofErr w:type="spellStart"/>
      <w:r w:rsidRPr="00E31E46">
        <w:rPr>
          <w:rFonts w:eastAsiaTheme="minorEastAsia"/>
          <w:lang w:eastAsia="zh-CN"/>
        </w:rPr>
        <w:t>Npcf_SMPolicyControl_UpdateNotify</w:t>
      </w:r>
      <w:proofErr w:type="spellEnd"/>
      <w:r w:rsidRPr="00E31E46">
        <w:rPr>
          <w:rFonts w:eastAsiaTheme="minorEastAsia"/>
          <w:lang w:eastAsia="zh-CN"/>
        </w:rPr>
        <w:t xml:space="preserve"> </w:t>
      </w:r>
      <w:r w:rsidR="00A242BE">
        <w:rPr>
          <w:rFonts w:eastAsiaTheme="minorEastAsia"/>
          <w:lang w:eastAsia="zh-CN"/>
        </w:rPr>
        <w:t>R</w:t>
      </w:r>
      <w:r w:rsidRPr="00E31E46">
        <w:rPr>
          <w:rFonts w:eastAsiaTheme="minorEastAsia"/>
          <w:lang w:eastAsia="zh-CN"/>
        </w:rPr>
        <w:t>esponse.</w:t>
      </w:r>
    </w:p>
    <w:p w14:paraId="6B111B50" w14:textId="2EDAE914" w:rsidR="00F27A74" w:rsidRDefault="00F27A74" w:rsidP="00662F7F">
      <w:pPr>
        <w:pStyle w:val="af0"/>
        <w:numPr>
          <w:ilvl w:val="0"/>
          <w:numId w:val="16"/>
        </w:numPr>
        <w:jc w:val="both"/>
        <w:rPr>
          <w:rFonts w:eastAsiaTheme="minorEastAsia"/>
          <w:lang w:eastAsia="zh-CN"/>
        </w:rPr>
      </w:pPr>
      <w:r>
        <w:rPr>
          <w:rFonts w:eastAsiaTheme="minorEastAsia"/>
          <w:lang w:eastAsia="zh-CN"/>
        </w:rPr>
        <w:t xml:space="preserve">The </w:t>
      </w:r>
      <w:r w:rsidR="000C12B0">
        <w:rPr>
          <w:rFonts w:eastAsiaTheme="minorEastAsia"/>
          <w:lang w:eastAsia="zh-CN"/>
        </w:rPr>
        <w:t>SMF performs</w:t>
      </w:r>
      <w:r>
        <w:rPr>
          <w:rFonts w:eastAsiaTheme="minorEastAsia"/>
          <w:lang w:eastAsia="zh-CN"/>
        </w:rPr>
        <w:t xml:space="preserve"> PDU Session Modification </w:t>
      </w:r>
      <w:r w:rsidR="00A242BE">
        <w:rPr>
          <w:rFonts w:eastAsiaTheme="minorEastAsia"/>
          <w:lang w:eastAsia="zh-CN"/>
        </w:rPr>
        <w:t>P</w:t>
      </w:r>
      <w:bookmarkStart w:id="42" w:name="_GoBack"/>
      <w:bookmarkEnd w:id="42"/>
      <w:r w:rsidRPr="00F27A74">
        <w:rPr>
          <w:rFonts w:eastAsiaTheme="minorEastAsia"/>
          <w:lang w:eastAsia="zh-CN"/>
        </w:rPr>
        <w:t>rocedure</w:t>
      </w:r>
      <w:r>
        <w:rPr>
          <w:rFonts w:eastAsiaTheme="minorEastAsia"/>
          <w:lang w:eastAsia="zh-CN"/>
        </w:rPr>
        <w:t xml:space="preserve"> depicted</w:t>
      </w:r>
      <w:r w:rsidRPr="00F27A74">
        <w:rPr>
          <w:rFonts w:eastAsiaTheme="minorEastAsia"/>
          <w:lang w:eastAsia="zh-CN"/>
        </w:rPr>
        <w:t xml:space="preserve"> in TS 23.502</w:t>
      </w:r>
      <w:r>
        <w:rPr>
          <w:rFonts w:eastAsiaTheme="minorEastAsia"/>
          <w:lang w:eastAsia="zh-CN"/>
        </w:rPr>
        <w:t xml:space="preserve"> clause 4.3.3.2 to transfer the</w:t>
      </w:r>
      <w:bookmarkStart w:id="43" w:name="_Hlk98439002"/>
      <w:r>
        <w:rPr>
          <w:rFonts w:eastAsiaTheme="minorEastAsia"/>
          <w:lang w:eastAsia="zh-CN"/>
        </w:rPr>
        <w:t xml:space="preserve"> </w:t>
      </w:r>
      <w:r w:rsidRPr="00F27A74">
        <w:rPr>
          <w:rFonts w:eastAsiaTheme="minorEastAsia"/>
          <w:lang w:eastAsia="zh-CN"/>
        </w:rPr>
        <w:t xml:space="preserve">RTT </w:t>
      </w:r>
      <w:r w:rsidR="00F524E1">
        <w:rPr>
          <w:rFonts w:eastAsiaTheme="minorEastAsia"/>
          <w:lang w:eastAsia="zh-CN"/>
        </w:rPr>
        <w:t>indication</w:t>
      </w:r>
      <w:r w:rsidRPr="00F27A74">
        <w:rPr>
          <w:rFonts w:eastAsiaTheme="minorEastAsia"/>
          <w:lang w:eastAsia="zh-CN"/>
        </w:rPr>
        <w:t xml:space="preserve"> and the required PDB</w:t>
      </w:r>
      <w:bookmarkEnd w:id="43"/>
      <w:r>
        <w:rPr>
          <w:rFonts w:eastAsiaTheme="minorEastAsia"/>
          <w:lang w:eastAsia="zh-CN"/>
        </w:rPr>
        <w:t xml:space="preserve"> to the AN.</w:t>
      </w:r>
    </w:p>
    <w:p w14:paraId="0A51AF59" w14:textId="77777777" w:rsidR="00F27A74" w:rsidRDefault="00F27A74" w:rsidP="00662F7F">
      <w:pPr>
        <w:pStyle w:val="af0"/>
        <w:numPr>
          <w:ilvl w:val="0"/>
          <w:numId w:val="16"/>
        </w:numPr>
        <w:jc w:val="both"/>
        <w:rPr>
          <w:rFonts w:eastAsiaTheme="minorEastAsia"/>
          <w:lang w:eastAsia="zh-CN"/>
        </w:rPr>
      </w:pPr>
      <w:r>
        <w:rPr>
          <w:rFonts w:eastAsiaTheme="minorEastAsia" w:hint="eastAsia"/>
          <w:lang w:eastAsia="zh-CN"/>
        </w:rPr>
        <w:lastRenderedPageBreak/>
        <w:t>B</w:t>
      </w:r>
      <w:r>
        <w:rPr>
          <w:rFonts w:eastAsiaTheme="minorEastAsia"/>
          <w:lang w:eastAsia="zh-CN"/>
        </w:rPr>
        <w:t>ased on the re</w:t>
      </w:r>
      <w:r w:rsidR="00421495">
        <w:rPr>
          <w:rFonts w:eastAsiaTheme="minorEastAsia"/>
          <w:lang w:eastAsia="zh-CN"/>
        </w:rPr>
        <w:t>ce</w:t>
      </w:r>
      <w:r>
        <w:rPr>
          <w:rFonts w:eastAsiaTheme="minorEastAsia"/>
          <w:lang w:eastAsia="zh-CN"/>
        </w:rPr>
        <w:t xml:space="preserve">iving </w:t>
      </w:r>
      <w:r w:rsidRPr="00F27A74">
        <w:rPr>
          <w:rFonts w:eastAsiaTheme="minorEastAsia"/>
          <w:lang w:eastAsia="zh-CN"/>
        </w:rPr>
        <w:t xml:space="preserve">RTT </w:t>
      </w:r>
      <w:r w:rsidR="00F524E1">
        <w:rPr>
          <w:rFonts w:eastAsiaTheme="minorEastAsia"/>
          <w:lang w:eastAsia="zh-CN"/>
        </w:rPr>
        <w:t>indication</w:t>
      </w:r>
      <w:r w:rsidRPr="00F27A74">
        <w:rPr>
          <w:rFonts w:eastAsiaTheme="minorEastAsia"/>
          <w:lang w:eastAsia="zh-CN"/>
        </w:rPr>
        <w:t xml:space="preserve"> and the required PDB</w:t>
      </w:r>
      <w:r>
        <w:rPr>
          <w:rFonts w:eastAsiaTheme="minorEastAsia"/>
          <w:lang w:eastAsia="zh-CN"/>
        </w:rPr>
        <w:t xml:space="preserve">, the AN can figure out the total delay constraint of the RTT, and then </w:t>
      </w:r>
      <w:r w:rsidR="00F775FC">
        <w:rPr>
          <w:rFonts w:eastAsiaTheme="minorEastAsia"/>
          <w:lang w:eastAsia="zh-CN"/>
        </w:rPr>
        <w:t>the resource can be scheduled dynamically.</w:t>
      </w:r>
    </w:p>
    <w:p w14:paraId="7AC0905E" w14:textId="77777777" w:rsidR="003F0D03" w:rsidRPr="00F775FC" w:rsidRDefault="003F0D03" w:rsidP="00F775FC">
      <w:pPr>
        <w:rPr>
          <w:rFonts w:eastAsiaTheme="minorEastAsia"/>
          <w:strike/>
          <w:lang w:eastAsia="zh-CN"/>
        </w:rPr>
      </w:pPr>
    </w:p>
    <w:p w14:paraId="486F5857" w14:textId="77777777" w:rsidR="003F0D03" w:rsidRPr="00A7799E" w:rsidRDefault="003F0D03" w:rsidP="003F0D03">
      <w:pPr>
        <w:pStyle w:val="3"/>
      </w:pPr>
      <w:r w:rsidRPr="00A7799E">
        <w:t>6.</w:t>
      </w:r>
      <w:r>
        <w:t>X</w:t>
      </w:r>
      <w:r w:rsidRPr="00A7799E">
        <w:t>.</w:t>
      </w:r>
      <w:r w:rsidR="003312A8">
        <w:t>4</w:t>
      </w:r>
      <w:r w:rsidRPr="00A7799E">
        <w:tab/>
      </w:r>
      <w:r w:rsidR="00E00959">
        <w:t xml:space="preserve">Impacts on </w:t>
      </w:r>
      <w:r w:rsidR="00BA62FA" w:rsidRPr="00BA62FA">
        <w:t>services, entities and interfaces</w:t>
      </w:r>
    </w:p>
    <w:p w14:paraId="729CD48C" w14:textId="77777777" w:rsidR="003F0D03" w:rsidRPr="00A7799E" w:rsidRDefault="003F0D03" w:rsidP="003F0D03">
      <w:r w:rsidRPr="00A7799E">
        <w:t>The solution has impacts in the following entities:</w:t>
      </w:r>
    </w:p>
    <w:p w14:paraId="059301FD" w14:textId="77777777" w:rsidR="003F0D03" w:rsidRPr="00A7799E" w:rsidRDefault="00200799" w:rsidP="003F0D03">
      <w:pPr>
        <w:rPr>
          <w:b/>
          <w:bCs/>
        </w:rPr>
      </w:pPr>
      <w:r>
        <w:rPr>
          <w:b/>
          <w:bCs/>
        </w:rPr>
        <w:t>AN</w:t>
      </w:r>
      <w:r w:rsidR="003F0D03" w:rsidRPr="00A7799E">
        <w:rPr>
          <w:b/>
          <w:bCs/>
        </w:rPr>
        <w:t>:</w:t>
      </w:r>
    </w:p>
    <w:p w14:paraId="73BFF596" w14:textId="77777777" w:rsidR="003F0D03" w:rsidRPr="00A7799E" w:rsidRDefault="003F0D03" w:rsidP="003F0D03">
      <w:pPr>
        <w:pStyle w:val="B1"/>
      </w:pPr>
      <w:r w:rsidRPr="00A7799E">
        <w:t>-</w:t>
      </w:r>
      <w:r w:rsidRPr="00A7799E">
        <w:tab/>
        <w:t>Needs to</w:t>
      </w:r>
      <w:r w:rsidR="008E5BBA">
        <w:t xml:space="preserve"> obtain the RTT latency requirement based on the RTT </w:t>
      </w:r>
      <w:r w:rsidR="00F524E1">
        <w:t>indication</w:t>
      </w:r>
      <w:r w:rsidR="008E5BBA">
        <w:t xml:space="preserve"> and PDB</w:t>
      </w:r>
      <w:r w:rsidRPr="00A7799E">
        <w:t>.</w:t>
      </w:r>
    </w:p>
    <w:p w14:paraId="263D81EA" w14:textId="77777777" w:rsidR="003F0D03" w:rsidRPr="00A7799E" w:rsidRDefault="003F0D03" w:rsidP="003F0D03">
      <w:pPr>
        <w:rPr>
          <w:b/>
          <w:bCs/>
          <w:lang w:eastAsia="zh-CN"/>
        </w:rPr>
      </w:pPr>
      <w:r>
        <w:rPr>
          <w:b/>
          <w:bCs/>
        </w:rPr>
        <w:t>SMF</w:t>
      </w:r>
      <w:r w:rsidRPr="00A7799E">
        <w:rPr>
          <w:b/>
          <w:bCs/>
        </w:rPr>
        <w:t>:</w:t>
      </w:r>
    </w:p>
    <w:p w14:paraId="20ADC2C1" w14:textId="77777777" w:rsidR="008E5BBA" w:rsidRDefault="003F0D03" w:rsidP="008E5BBA">
      <w:pPr>
        <w:pStyle w:val="B1"/>
        <w:rPr>
          <w:rFonts w:eastAsia="MS Mincho"/>
        </w:rPr>
      </w:pPr>
      <w:r w:rsidRPr="00A7799E">
        <w:t>-</w:t>
      </w:r>
      <w:r w:rsidRPr="00A7799E">
        <w:tab/>
        <w:t xml:space="preserve">Needs to support procedure </w:t>
      </w:r>
      <w:r>
        <w:t xml:space="preserve">for transferring of </w:t>
      </w:r>
      <w:r w:rsidR="008E5BBA" w:rsidRPr="008E5BBA">
        <w:rPr>
          <w:rFonts w:hint="eastAsia"/>
        </w:rPr>
        <w:t>RTT</w:t>
      </w:r>
      <w:r w:rsidR="008E5BBA">
        <w:t xml:space="preserve"> </w:t>
      </w:r>
      <w:r w:rsidR="00F524E1">
        <w:rPr>
          <w:rFonts w:hint="eastAsia"/>
        </w:rPr>
        <w:t>indication</w:t>
      </w:r>
      <w:r>
        <w:t xml:space="preserve"> to the </w:t>
      </w:r>
      <w:r w:rsidR="00200799">
        <w:t>AN</w:t>
      </w:r>
      <w:r w:rsidRPr="00A7799E">
        <w:t>.</w:t>
      </w:r>
    </w:p>
    <w:p w14:paraId="45152A4C" w14:textId="77777777" w:rsidR="008E5BBA" w:rsidRDefault="008E5BBA" w:rsidP="008E5BBA">
      <w:pPr>
        <w:pStyle w:val="B1"/>
        <w:rPr>
          <w:rFonts w:eastAsia="MS Mincho"/>
        </w:rPr>
      </w:pPr>
      <w:r w:rsidRPr="00A7799E">
        <w:t>-</w:t>
      </w:r>
      <w:r w:rsidRPr="00A7799E">
        <w:tab/>
        <w:t xml:space="preserve">Needs to </w:t>
      </w:r>
      <w:r w:rsidR="00C94CC4">
        <w:t>bind</w:t>
      </w:r>
      <w:r w:rsidR="004D1897">
        <w:t xml:space="preserve"> the PCC rule with</w:t>
      </w:r>
      <w:r w:rsidR="00C94CC4">
        <w:t xml:space="preserve"> the RTT</w:t>
      </w:r>
      <w:r>
        <w:t xml:space="preserve"> </w:t>
      </w:r>
      <w:r w:rsidR="00F524E1">
        <w:rPr>
          <w:rFonts w:hint="eastAsia"/>
        </w:rPr>
        <w:t>indication</w:t>
      </w:r>
      <w:r>
        <w:t xml:space="preserve"> to the </w:t>
      </w:r>
      <w:r w:rsidR="00C94CC4">
        <w:t>corresponding QoS flow</w:t>
      </w:r>
      <w:r w:rsidRPr="00A7799E">
        <w:t>.</w:t>
      </w:r>
    </w:p>
    <w:p w14:paraId="58048AB0" w14:textId="77777777" w:rsidR="008E5BBA" w:rsidRPr="008E5BBA" w:rsidRDefault="008E5BBA" w:rsidP="008E5BBA">
      <w:pPr>
        <w:pStyle w:val="B1"/>
        <w:rPr>
          <w:rFonts w:eastAsia="MS Mincho"/>
        </w:rPr>
      </w:pPr>
    </w:p>
    <w:p w14:paraId="41495D0D" w14:textId="77777777" w:rsidR="003F0D03" w:rsidRPr="00CD7F55" w:rsidRDefault="003F0D03" w:rsidP="003F0D03">
      <w:pPr>
        <w:pStyle w:val="B1"/>
        <w:ind w:left="0" w:firstLine="0"/>
        <w:rPr>
          <w:rFonts w:eastAsia="MS Mincho"/>
          <w:b/>
        </w:rPr>
      </w:pPr>
      <w:r w:rsidRPr="00CD7F55">
        <w:rPr>
          <w:rFonts w:eastAsia="MS Mincho"/>
          <w:b/>
        </w:rPr>
        <w:t>PCF:</w:t>
      </w:r>
    </w:p>
    <w:p w14:paraId="368390C4" w14:textId="77777777" w:rsidR="003F0D03" w:rsidRDefault="003F0D03" w:rsidP="003F0D03">
      <w:pPr>
        <w:pStyle w:val="B1"/>
      </w:pPr>
      <w:r w:rsidRPr="00A7799E">
        <w:t>-</w:t>
      </w:r>
      <w:r w:rsidRPr="00A7799E">
        <w:tab/>
        <w:t xml:space="preserve">Needs to support procedure </w:t>
      </w:r>
      <w:r>
        <w:t>for</w:t>
      </w:r>
      <w:r w:rsidR="00200799">
        <w:t xml:space="preserve"> </w:t>
      </w:r>
      <w:r w:rsidR="00200799" w:rsidRPr="00200799">
        <w:t>RTT parameters provisioning</w:t>
      </w:r>
      <w:r w:rsidR="00200799">
        <w:t>.</w:t>
      </w:r>
    </w:p>
    <w:p w14:paraId="70558F42" w14:textId="77777777" w:rsidR="003F0D03" w:rsidRPr="00CD7F55" w:rsidRDefault="003F0D03" w:rsidP="003F0D03">
      <w:pPr>
        <w:pStyle w:val="B1"/>
        <w:rPr>
          <w:rFonts w:eastAsia="MS Mincho"/>
        </w:rPr>
      </w:pPr>
      <w:r>
        <w:rPr>
          <w:rFonts w:eastAsia="MS Mincho"/>
        </w:rPr>
        <w:t>-</w:t>
      </w:r>
      <w:r>
        <w:rPr>
          <w:rFonts w:eastAsia="MS Mincho"/>
        </w:rPr>
        <w:tab/>
        <w:t xml:space="preserve">Needs to generate the policy </w:t>
      </w:r>
      <w:r w:rsidR="009F5975">
        <w:rPr>
          <w:rFonts w:eastAsia="MS Mincho"/>
        </w:rPr>
        <w:t xml:space="preserve">including </w:t>
      </w:r>
      <w:r>
        <w:rPr>
          <w:rFonts w:eastAsia="MS Mincho"/>
        </w:rPr>
        <w:t xml:space="preserve">the </w:t>
      </w:r>
      <w:r w:rsidR="00200799">
        <w:rPr>
          <w:rFonts w:eastAsia="MS Mincho"/>
        </w:rPr>
        <w:t>RTT indication</w:t>
      </w:r>
      <w:r>
        <w:rPr>
          <w:rFonts w:eastAsia="MS Mincho"/>
        </w:rPr>
        <w:t>.</w:t>
      </w:r>
    </w:p>
    <w:p w14:paraId="1D65D1F0" w14:textId="77777777" w:rsidR="008C259E" w:rsidRPr="003F0D03" w:rsidRDefault="008C259E" w:rsidP="00894F1D">
      <w:pPr>
        <w:rPr>
          <w:lang w:eastAsia="en-US"/>
        </w:rPr>
      </w:pPr>
    </w:p>
    <w:p w14:paraId="66339A8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CA247" w14:textId="77777777" w:rsidR="004C2050" w:rsidRDefault="004C2050">
      <w:r>
        <w:separator/>
      </w:r>
    </w:p>
    <w:p w14:paraId="496A857D" w14:textId="77777777" w:rsidR="004C2050" w:rsidRDefault="004C2050"/>
  </w:endnote>
  <w:endnote w:type="continuationSeparator" w:id="0">
    <w:p w14:paraId="293BFA07" w14:textId="77777777" w:rsidR="004C2050" w:rsidRDefault="004C2050">
      <w:r>
        <w:continuationSeparator/>
      </w:r>
    </w:p>
    <w:p w14:paraId="7CF3A7BF" w14:textId="77777777" w:rsidR="004C2050" w:rsidRDefault="004C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68C2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055C93A9"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997C6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F9154" w14:textId="77777777" w:rsidR="004C2050" w:rsidRDefault="004C2050">
      <w:r>
        <w:separator/>
      </w:r>
    </w:p>
    <w:p w14:paraId="76B71DA7" w14:textId="77777777" w:rsidR="004C2050" w:rsidRDefault="004C2050"/>
  </w:footnote>
  <w:footnote w:type="continuationSeparator" w:id="0">
    <w:p w14:paraId="2345700A" w14:textId="77777777" w:rsidR="004C2050" w:rsidRDefault="004C2050">
      <w:r>
        <w:continuationSeparator/>
      </w:r>
    </w:p>
    <w:p w14:paraId="39E7E6EE" w14:textId="77777777" w:rsidR="004C2050" w:rsidRDefault="004C2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1799" w14:textId="77777777" w:rsidR="009F49A0" w:rsidRDefault="009F49A0"/>
  <w:p w14:paraId="64B9358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1C9C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B72B6B"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160963F7"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40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55C"/>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4E84"/>
    <w:rsid w:val="000B50B5"/>
    <w:rsid w:val="000B6489"/>
    <w:rsid w:val="000B77DD"/>
    <w:rsid w:val="000B79B7"/>
    <w:rsid w:val="000C0426"/>
    <w:rsid w:val="000C05C6"/>
    <w:rsid w:val="000C12B0"/>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8E4"/>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45C4"/>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F42"/>
    <w:rsid w:val="002043CF"/>
    <w:rsid w:val="00205F81"/>
    <w:rsid w:val="00206169"/>
    <w:rsid w:val="00207F20"/>
    <w:rsid w:val="002102F5"/>
    <w:rsid w:val="002104A0"/>
    <w:rsid w:val="002113F8"/>
    <w:rsid w:val="00211606"/>
    <w:rsid w:val="002122C3"/>
    <w:rsid w:val="0021287B"/>
    <w:rsid w:val="00212A86"/>
    <w:rsid w:val="0021395C"/>
    <w:rsid w:val="0021576A"/>
    <w:rsid w:val="00215B76"/>
    <w:rsid w:val="00216F4A"/>
    <w:rsid w:val="00220AEB"/>
    <w:rsid w:val="00221F47"/>
    <w:rsid w:val="0022247E"/>
    <w:rsid w:val="00223D76"/>
    <w:rsid w:val="00224ADF"/>
    <w:rsid w:val="00227B72"/>
    <w:rsid w:val="00230A69"/>
    <w:rsid w:val="00232176"/>
    <w:rsid w:val="002322E5"/>
    <w:rsid w:val="00232A66"/>
    <w:rsid w:val="00233A50"/>
    <w:rsid w:val="00235221"/>
    <w:rsid w:val="00235368"/>
    <w:rsid w:val="00237043"/>
    <w:rsid w:val="002372CE"/>
    <w:rsid w:val="002406EC"/>
    <w:rsid w:val="00241401"/>
    <w:rsid w:val="00241D00"/>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2EB7"/>
    <w:rsid w:val="0026332C"/>
    <w:rsid w:val="00265727"/>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CFB"/>
    <w:rsid w:val="002D5E9C"/>
    <w:rsid w:val="002D6A74"/>
    <w:rsid w:val="002D7B68"/>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06907"/>
    <w:rsid w:val="00310B0A"/>
    <w:rsid w:val="0031175D"/>
    <w:rsid w:val="00311D2C"/>
    <w:rsid w:val="00311E8D"/>
    <w:rsid w:val="00312459"/>
    <w:rsid w:val="003142A3"/>
    <w:rsid w:val="0031486D"/>
    <w:rsid w:val="003153C7"/>
    <w:rsid w:val="00316798"/>
    <w:rsid w:val="00317497"/>
    <w:rsid w:val="00317BA6"/>
    <w:rsid w:val="003210DC"/>
    <w:rsid w:val="0032155D"/>
    <w:rsid w:val="00321977"/>
    <w:rsid w:val="00323DAB"/>
    <w:rsid w:val="003244C5"/>
    <w:rsid w:val="00324C61"/>
    <w:rsid w:val="00324F09"/>
    <w:rsid w:val="00325BE6"/>
    <w:rsid w:val="003264F1"/>
    <w:rsid w:val="00327CA6"/>
    <w:rsid w:val="003312A8"/>
    <w:rsid w:val="00331761"/>
    <w:rsid w:val="00331F83"/>
    <w:rsid w:val="00333038"/>
    <w:rsid w:val="003338BB"/>
    <w:rsid w:val="003349DF"/>
    <w:rsid w:val="00335D2E"/>
    <w:rsid w:val="003360EB"/>
    <w:rsid w:val="0034141F"/>
    <w:rsid w:val="00345264"/>
    <w:rsid w:val="00346050"/>
    <w:rsid w:val="003463B5"/>
    <w:rsid w:val="00346876"/>
    <w:rsid w:val="00347802"/>
    <w:rsid w:val="0034785B"/>
    <w:rsid w:val="00347F67"/>
    <w:rsid w:val="003517FA"/>
    <w:rsid w:val="00351C1D"/>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1495"/>
    <w:rsid w:val="00422FC5"/>
    <w:rsid w:val="00423187"/>
    <w:rsid w:val="00423407"/>
    <w:rsid w:val="00423BDB"/>
    <w:rsid w:val="00423F36"/>
    <w:rsid w:val="0042449E"/>
    <w:rsid w:val="004244F2"/>
    <w:rsid w:val="004268FC"/>
    <w:rsid w:val="0043031B"/>
    <w:rsid w:val="00431F48"/>
    <w:rsid w:val="00433DB0"/>
    <w:rsid w:val="00433E88"/>
    <w:rsid w:val="00434BDE"/>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5F9"/>
    <w:rsid w:val="00464F7D"/>
    <w:rsid w:val="00465AD0"/>
    <w:rsid w:val="00465DB0"/>
    <w:rsid w:val="00466150"/>
    <w:rsid w:val="0046685B"/>
    <w:rsid w:val="00467673"/>
    <w:rsid w:val="00470CA4"/>
    <w:rsid w:val="00473E30"/>
    <w:rsid w:val="004745FD"/>
    <w:rsid w:val="00476830"/>
    <w:rsid w:val="004774B4"/>
    <w:rsid w:val="00481CD8"/>
    <w:rsid w:val="00481E0F"/>
    <w:rsid w:val="004821D9"/>
    <w:rsid w:val="00482DD7"/>
    <w:rsid w:val="00482F42"/>
    <w:rsid w:val="00483322"/>
    <w:rsid w:val="00483E3C"/>
    <w:rsid w:val="00484635"/>
    <w:rsid w:val="00485470"/>
    <w:rsid w:val="004862C2"/>
    <w:rsid w:val="0048675E"/>
    <w:rsid w:val="0049186F"/>
    <w:rsid w:val="00491A0E"/>
    <w:rsid w:val="004933C4"/>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050"/>
    <w:rsid w:val="004C2A9C"/>
    <w:rsid w:val="004C31DC"/>
    <w:rsid w:val="004C49BC"/>
    <w:rsid w:val="004C4AF0"/>
    <w:rsid w:val="004C531F"/>
    <w:rsid w:val="004C540F"/>
    <w:rsid w:val="004C5CE6"/>
    <w:rsid w:val="004C6763"/>
    <w:rsid w:val="004C6ACF"/>
    <w:rsid w:val="004C738E"/>
    <w:rsid w:val="004C7E5A"/>
    <w:rsid w:val="004D0285"/>
    <w:rsid w:val="004D051B"/>
    <w:rsid w:val="004D0AE9"/>
    <w:rsid w:val="004D0CAD"/>
    <w:rsid w:val="004D1897"/>
    <w:rsid w:val="004D1C86"/>
    <w:rsid w:val="004D1D31"/>
    <w:rsid w:val="004D1D8B"/>
    <w:rsid w:val="004D535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1F30"/>
    <w:rsid w:val="00532701"/>
    <w:rsid w:val="00533891"/>
    <w:rsid w:val="00533EA7"/>
    <w:rsid w:val="00534507"/>
    <w:rsid w:val="005348AA"/>
    <w:rsid w:val="00535204"/>
    <w:rsid w:val="00535C60"/>
    <w:rsid w:val="00536771"/>
    <w:rsid w:val="00536988"/>
    <w:rsid w:val="00536E09"/>
    <w:rsid w:val="005371FC"/>
    <w:rsid w:val="005372E9"/>
    <w:rsid w:val="005408D6"/>
    <w:rsid w:val="005414EF"/>
    <w:rsid w:val="00541980"/>
    <w:rsid w:val="00541BDE"/>
    <w:rsid w:val="00541E59"/>
    <w:rsid w:val="00543E55"/>
    <w:rsid w:val="00543F19"/>
    <w:rsid w:val="005446D6"/>
    <w:rsid w:val="00544D30"/>
    <w:rsid w:val="00547F6F"/>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90"/>
    <w:rsid w:val="0057266E"/>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104"/>
    <w:rsid w:val="0060633F"/>
    <w:rsid w:val="00607ED1"/>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30"/>
    <w:rsid w:val="00646281"/>
    <w:rsid w:val="006462C1"/>
    <w:rsid w:val="006501C5"/>
    <w:rsid w:val="00651D13"/>
    <w:rsid w:val="0065267B"/>
    <w:rsid w:val="0065339E"/>
    <w:rsid w:val="006539B5"/>
    <w:rsid w:val="00660747"/>
    <w:rsid w:val="006617B0"/>
    <w:rsid w:val="0066251F"/>
    <w:rsid w:val="00662F7F"/>
    <w:rsid w:val="0066382D"/>
    <w:rsid w:val="00663968"/>
    <w:rsid w:val="00665688"/>
    <w:rsid w:val="00665E8C"/>
    <w:rsid w:val="00666995"/>
    <w:rsid w:val="0066711E"/>
    <w:rsid w:val="0066757F"/>
    <w:rsid w:val="006701F5"/>
    <w:rsid w:val="006705D5"/>
    <w:rsid w:val="00670D34"/>
    <w:rsid w:val="00671D64"/>
    <w:rsid w:val="006724E3"/>
    <w:rsid w:val="00672D14"/>
    <w:rsid w:val="00673CFE"/>
    <w:rsid w:val="00674CCA"/>
    <w:rsid w:val="00676A96"/>
    <w:rsid w:val="00677D95"/>
    <w:rsid w:val="00680B01"/>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C16"/>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49F"/>
    <w:rsid w:val="006F5DD0"/>
    <w:rsid w:val="006F66BD"/>
    <w:rsid w:val="006F66F2"/>
    <w:rsid w:val="006F7205"/>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0BB9"/>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91986"/>
    <w:rsid w:val="00791C57"/>
    <w:rsid w:val="00791DFF"/>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034"/>
    <w:rsid w:val="00805B03"/>
    <w:rsid w:val="00806BDD"/>
    <w:rsid w:val="00807E74"/>
    <w:rsid w:val="008103FE"/>
    <w:rsid w:val="00810920"/>
    <w:rsid w:val="00810DD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882"/>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7AD"/>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0BC9"/>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F45"/>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14F4"/>
    <w:rsid w:val="009A1939"/>
    <w:rsid w:val="009A250E"/>
    <w:rsid w:val="009A276E"/>
    <w:rsid w:val="009A36B1"/>
    <w:rsid w:val="009A44DE"/>
    <w:rsid w:val="009A5784"/>
    <w:rsid w:val="009A71EE"/>
    <w:rsid w:val="009A730A"/>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98"/>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4B8"/>
    <w:rsid w:val="009D4737"/>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975"/>
    <w:rsid w:val="009F5B1D"/>
    <w:rsid w:val="009F5F1C"/>
    <w:rsid w:val="009F79B5"/>
    <w:rsid w:val="009F7C8A"/>
    <w:rsid w:val="00A005ED"/>
    <w:rsid w:val="00A00715"/>
    <w:rsid w:val="00A00D82"/>
    <w:rsid w:val="00A0183F"/>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2BE"/>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41C0"/>
    <w:rsid w:val="00AA4729"/>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0A4"/>
    <w:rsid w:val="00AD1948"/>
    <w:rsid w:val="00AD32A9"/>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1C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0A2"/>
    <w:rsid w:val="00B26143"/>
    <w:rsid w:val="00B264FD"/>
    <w:rsid w:val="00B26B65"/>
    <w:rsid w:val="00B272D5"/>
    <w:rsid w:val="00B272E2"/>
    <w:rsid w:val="00B300BA"/>
    <w:rsid w:val="00B31636"/>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6AB"/>
    <w:rsid w:val="00B51FF2"/>
    <w:rsid w:val="00B526DF"/>
    <w:rsid w:val="00B5315C"/>
    <w:rsid w:val="00B54F53"/>
    <w:rsid w:val="00B558B3"/>
    <w:rsid w:val="00B55BE9"/>
    <w:rsid w:val="00B560D2"/>
    <w:rsid w:val="00B5769D"/>
    <w:rsid w:val="00B57B4F"/>
    <w:rsid w:val="00B601C6"/>
    <w:rsid w:val="00B61BA6"/>
    <w:rsid w:val="00B6361C"/>
    <w:rsid w:val="00B67B0A"/>
    <w:rsid w:val="00B702BB"/>
    <w:rsid w:val="00B71D07"/>
    <w:rsid w:val="00B71DC3"/>
    <w:rsid w:val="00B71E39"/>
    <w:rsid w:val="00B72CC6"/>
    <w:rsid w:val="00B738FB"/>
    <w:rsid w:val="00B73C38"/>
    <w:rsid w:val="00B741F2"/>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5BC"/>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62FA"/>
    <w:rsid w:val="00BA7455"/>
    <w:rsid w:val="00BA7676"/>
    <w:rsid w:val="00BA7AC1"/>
    <w:rsid w:val="00BB02B7"/>
    <w:rsid w:val="00BB0C50"/>
    <w:rsid w:val="00BB16F4"/>
    <w:rsid w:val="00BB2751"/>
    <w:rsid w:val="00BB2FFA"/>
    <w:rsid w:val="00BB3B5B"/>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1CFA"/>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2FF"/>
    <w:rsid w:val="00C44C38"/>
    <w:rsid w:val="00C45A3F"/>
    <w:rsid w:val="00C46228"/>
    <w:rsid w:val="00C47B3F"/>
    <w:rsid w:val="00C47E76"/>
    <w:rsid w:val="00C50EEE"/>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4CC4"/>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4E9D"/>
    <w:rsid w:val="00CF5694"/>
    <w:rsid w:val="00CF571A"/>
    <w:rsid w:val="00CF5721"/>
    <w:rsid w:val="00CF65AA"/>
    <w:rsid w:val="00CF68C1"/>
    <w:rsid w:val="00CF7310"/>
    <w:rsid w:val="00CF788B"/>
    <w:rsid w:val="00D01526"/>
    <w:rsid w:val="00D0487D"/>
    <w:rsid w:val="00D0707B"/>
    <w:rsid w:val="00D07514"/>
    <w:rsid w:val="00D106D2"/>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5084"/>
    <w:rsid w:val="00D55108"/>
    <w:rsid w:val="00D579EB"/>
    <w:rsid w:val="00D60B60"/>
    <w:rsid w:val="00D614D5"/>
    <w:rsid w:val="00D6339A"/>
    <w:rsid w:val="00D64BFB"/>
    <w:rsid w:val="00D6591B"/>
    <w:rsid w:val="00D6755D"/>
    <w:rsid w:val="00D70E1F"/>
    <w:rsid w:val="00D710EE"/>
    <w:rsid w:val="00D7132C"/>
    <w:rsid w:val="00D72284"/>
    <w:rsid w:val="00D72CB8"/>
    <w:rsid w:val="00D732DF"/>
    <w:rsid w:val="00D733BE"/>
    <w:rsid w:val="00D73732"/>
    <w:rsid w:val="00D738BB"/>
    <w:rsid w:val="00D75FBB"/>
    <w:rsid w:val="00D765CA"/>
    <w:rsid w:val="00D77CF2"/>
    <w:rsid w:val="00D80624"/>
    <w:rsid w:val="00D80AF2"/>
    <w:rsid w:val="00D82274"/>
    <w:rsid w:val="00D82F56"/>
    <w:rsid w:val="00D83241"/>
    <w:rsid w:val="00D832C9"/>
    <w:rsid w:val="00D841E6"/>
    <w:rsid w:val="00D84C10"/>
    <w:rsid w:val="00D84DCF"/>
    <w:rsid w:val="00D85C3D"/>
    <w:rsid w:val="00D8715A"/>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133"/>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17D45"/>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608C"/>
    <w:rsid w:val="00E36FEE"/>
    <w:rsid w:val="00E37807"/>
    <w:rsid w:val="00E37B0A"/>
    <w:rsid w:val="00E400A9"/>
    <w:rsid w:val="00E4178A"/>
    <w:rsid w:val="00E41B93"/>
    <w:rsid w:val="00E4287B"/>
    <w:rsid w:val="00E42F32"/>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6E"/>
    <w:rsid w:val="00EC53AC"/>
    <w:rsid w:val="00EC6EB1"/>
    <w:rsid w:val="00EC78F4"/>
    <w:rsid w:val="00ED0096"/>
    <w:rsid w:val="00ED0152"/>
    <w:rsid w:val="00ED08E9"/>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102"/>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27A74"/>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FE9"/>
    <w:rsid w:val="00F64B9B"/>
    <w:rsid w:val="00F64D0D"/>
    <w:rsid w:val="00F65A1B"/>
    <w:rsid w:val="00F66C8A"/>
    <w:rsid w:val="00F67522"/>
    <w:rsid w:val="00F67578"/>
    <w:rsid w:val="00F67C3F"/>
    <w:rsid w:val="00F70F4D"/>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0FD7"/>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1BE"/>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00FF6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EF0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89D54E-02FE-4603-AFEC-423CD52D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70</cp:revision>
  <cp:lastPrinted>2018-08-13T16:59:00Z</cp:lastPrinted>
  <dcterms:created xsi:type="dcterms:W3CDTF">2022-01-28T12:01:00Z</dcterms:created>
  <dcterms:modified xsi:type="dcterms:W3CDTF">2022-03-29T08:24:00Z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